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3B6D7">
      <w:pPr>
        <w:keepNext w:val="0"/>
        <w:keepLines w:val="0"/>
        <w:widowControl/>
        <w:suppressLineNumbers w:val="0"/>
        <w:jc w:val="center"/>
      </w:pPr>
      <w:r>
        <w:rPr>
          <w:rFonts w:ascii="方正兰亭中黑_GBK" w:hAnsi="方正兰亭中黑_GBK" w:eastAsia="方正兰亭中黑_GBK" w:cs="方正兰亭中黑_GBK"/>
          <w:color w:val="A58360"/>
          <w:kern w:val="0"/>
          <w:sz w:val="24"/>
          <w:szCs w:val="24"/>
          <w:lang w:val="en-US" w:eastAsia="zh-CN" w:bidi="ar"/>
        </w:rPr>
        <w:t>整理人工智能发展史上的重大事件</w:t>
      </w:r>
    </w:p>
    <w:p w14:paraId="1CA93BFB">
      <w:pPr>
        <w:keepNext w:val="0"/>
        <w:keepLines w:val="0"/>
        <w:widowControl/>
        <w:suppressLineNumbers w:val="0"/>
        <w:ind w:firstLine="440" w:firstLineChars="200"/>
        <w:jc w:val="left"/>
      </w:pPr>
      <w:r>
        <w:rPr>
          <w:rFonts w:ascii="方正粗圆_GBK" w:hAnsi="方正粗圆_GBK" w:eastAsia="方正粗圆_GBK" w:cs="方正粗圆_GBK"/>
          <w:color w:val="00B59D"/>
          <w:kern w:val="0"/>
          <w:sz w:val="22"/>
          <w:szCs w:val="22"/>
          <w:lang w:val="en-US" w:eastAsia="zh-CN" w:bidi="ar"/>
        </w:rPr>
        <w:t xml:space="preserve">一、活动背景 </w:t>
      </w:r>
    </w:p>
    <w:p w14:paraId="75517088">
      <w:pPr>
        <w:keepNext w:val="0"/>
        <w:keepLines w:val="0"/>
        <w:widowControl/>
        <w:suppressLineNumbers w:val="0"/>
        <w:ind w:firstLine="380" w:firstLineChars="200"/>
        <w:jc w:val="left"/>
      </w:pPr>
      <w:r>
        <w:rPr>
          <w:rFonts w:ascii="方正兰亭纤黑简体" w:hAnsi="方正兰亭纤黑简体" w:eastAsia="方正兰亭纤黑简体" w:cs="方正兰亭纤黑简体"/>
          <w:color w:val="231F20"/>
          <w:kern w:val="0"/>
          <w:sz w:val="19"/>
          <w:szCs w:val="19"/>
          <w:lang w:val="en-US" w:eastAsia="zh-CN" w:bidi="ar"/>
        </w:rPr>
        <w:t>人工智能的发展历程中有许多重大事件，这些事件展示了人工智能从理论到实</w:t>
      </w:r>
      <w:r>
        <w:rPr>
          <w:rFonts w:hint="eastAsia" w:ascii="方正兰亭纤黑简体" w:hAnsi="方正兰亭纤黑简体" w:eastAsia="方正兰亭纤黑简体" w:cs="方正兰亭纤黑简体"/>
          <w:color w:val="231F20"/>
          <w:kern w:val="0"/>
          <w:sz w:val="19"/>
          <w:szCs w:val="19"/>
          <w:lang w:val="en-US" w:eastAsia="zh-CN" w:bidi="ar"/>
        </w:rPr>
        <w:t xml:space="preserve">践，从简单任务到复杂决策的演进过程，不仅标志着人工智能技术的进步，也反映了人工智能领域的社会和文化影响。 </w:t>
      </w:r>
    </w:p>
    <w:p w14:paraId="58443E2F">
      <w:pPr>
        <w:keepNext w:val="0"/>
        <w:keepLines w:val="0"/>
        <w:widowControl/>
        <w:suppressLineNumbers w:val="0"/>
        <w:ind w:firstLine="440" w:firstLineChars="200"/>
        <w:jc w:val="left"/>
      </w:pPr>
      <w:r>
        <w:rPr>
          <w:rFonts w:hint="eastAsia" w:ascii="方正粗圆_GBK" w:hAnsi="方正粗圆_GBK" w:eastAsia="方正粗圆_GBK" w:cs="方正粗圆_GBK"/>
          <w:color w:val="00B59D"/>
          <w:kern w:val="0"/>
          <w:sz w:val="22"/>
          <w:szCs w:val="22"/>
          <w:lang w:val="en-US" w:eastAsia="zh-CN" w:bidi="ar"/>
        </w:rPr>
        <w:t xml:space="preserve">二、活动目的 </w:t>
      </w:r>
    </w:p>
    <w:p w14:paraId="3AE17C83">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 xml:space="preserve">通过对 </w:t>
      </w:r>
      <w:r>
        <w:rPr>
          <w:rFonts w:ascii="Century Gothic" w:hAnsi="Century Gothic" w:eastAsia="Century Gothic" w:cs="Century Gothic"/>
          <w:color w:val="231F20"/>
          <w:kern w:val="0"/>
          <w:sz w:val="19"/>
          <w:szCs w:val="19"/>
          <w:lang w:val="en-US" w:eastAsia="zh-CN" w:bidi="ar"/>
        </w:rPr>
        <w:t xml:space="preserve">AI </w:t>
      </w:r>
      <w:r>
        <w:rPr>
          <w:rFonts w:hint="eastAsia" w:ascii="方正兰亭纤黑简体" w:hAnsi="方正兰亭纤黑简体" w:eastAsia="方正兰亭纤黑简体" w:cs="方正兰亭纤黑简体"/>
          <w:color w:val="231F20"/>
          <w:kern w:val="0"/>
          <w:sz w:val="19"/>
          <w:szCs w:val="19"/>
          <w:lang w:val="en-US" w:eastAsia="zh-CN" w:bidi="ar"/>
        </w:rPr>
        <w:t xml:space="preserve">发展史上重大事件的整理，了解 </w:t>
      </w:r>
      <w:r>
        <w:rPr>
          <w:rFonts w:hint="default" w:ascii="Century Gothic" w:hAnsi="Century Gothic" w:eastAsia="Century Gothic" w:cs="Century Gothic"/>
          <w:color w:val="231F20"/>
          <w:kern w:val="0"/>
          <w:sz w:val="19"/>
          <w:szCs w:val="19"/>
          <w:lang w:val="en-US" w:eastAsia="zh-CN" w:bidi="ar"/>
        </w:rPr>
        <w:t xml:space="preserve">AI </w:t>
      </w:r>
      <w:r>
        <w:rPr>
          <w:rFonts w:hint="eastAsia" w:ascii="方正兰亭纤黑简体" w:hAnsi="方正兰亭纤黑简体" w:eastAsia="方正兰亭纤黑简体" w:cs="方正兰亭纤黑简体"/>
          <w:color w:val="231F20"/>
          <w:kern w:val="0"/>
          <w:sz w:val="19"/>
          <w:szCs w:val="19"/>
          <w:lang w:val="en-US" w:eastAsia="zh-CN" w:bidi="ar"/>
        </w:rPr>
        <w:t xml:space="preserve">领域发展趋势，拓展知识视野，进一步激发创新思维。 </w:t>
      </w:r>
    </w:p>
    <w:p w14:paraId="3D964481">
      <w:pPr>
        <w:keepNext w:val="0"/>
        <w:keepLines w:val="0"/>
        <w:widowControl/>
        <w:suppressLineNumbers w:val="0"/>
        <w:ind w:firstLine="440" w:firstLineChars="200"/>
        <w:jc w:val="left"/>
      </w:pPr>
      <w:r>
        <w:rPr>
          <w:rFonts w:hint="eastAsia" w:ascii="方正粗圆_GBK" w:hAnsi="方正粗圆_GBK" w:eastAsia="方正粗圆_GBK" w:cs="方正粗圆_GBK"/>
          <w:color w:val="00B59D"/>
          <w:kern w:val="0"/>
          <w:sz w:val="22"/>
          <w:szCs w:val="22"/>
          <w:lang w:val="en-US" w:eastAsia="zh-CN" w:bidi="ar"/>
        </w:rPr>
        <w:t xml:space="preserve">三、活动内容 </w:t>
      </w:r>
    </w:p>
    <w:p w14:paraId="12BB3A08">
      <w:pPr>
        <w:keepNext w:val="0"/>
        <w:keepLines w:val="0"/>
        <w:widowControl/>
        <w:suppressLineNumbers w:val="0"/>
        <w:ind w:firstLine="380" w:firstLineChars="200"/>
        <w:jc w:val="left"/>
      </w:pPr>
      <w:r>
        <w:rPr>
          <w:rFonts w:hint="eastAsia" w:ascii="方正兰亭中黑_GBK" w:hAnsi="方正兰亭中黑_GBK" w:eastAsia="方正兰亭中黑_GBK" w:cs="方正兰亭中黑_GBK"/>
          <w:color w:val="231F20"/>
          <w:kern w:val="0"/>
          <w:sz w:val="19"/>
          <w:szCs w:val="19"/>
          <w:lang w:val="en-US" w:eastAsia="zh-CN" w:bidi="ar"/>
        </w:rPr>
        <w:t xml:space="preserve">（一）任务准备 </w:t>
      </w:r>
    </w:p>
    <w:p w14:paraId="125C998B">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 xml:space="preserve">通过小组讨论，确定想要深入了解的人工智能发展史的时间范围和想要关注的重大事件类型。 </w:t>
      </w:r>
    </w:p>
    <w:p w14:paraId="162E6985">
      <w:pPr>
        <w:keepNext w:val="0"/>
        <w:keepLines w:val="0"/>
        <w:widowControl/>
        <w:suppressLineNumbers w:val="0"/>
        <w:ind w:firstLine="380" w:firstLineChars="200"/>
        <w:jc w:val="left"/>
      </w:pPr>
      <w:r>
        <w:rPr>
          <w:rFonts w:hint="eastAsia" w:ascii="方正兰亭中黑_GBK" w:hAnsi="方正兰亭中黑_GBK" w:eastAsia="方正兰亭中黑_GBK" w:cs="方正兰亭中黑_GBK"/>
          <w:color w:val="231F20"/>
          <w:kern w:val="0"/>
          <w:sz w:val="19"/>
          <w:szCs w:val="19"/>
          <w:lang w:val="en-US" w:eastAsia="zh-CN" w:bidi="ar"/>
        </w:rPr>
        <w:t xml:space="preserve">（二）收集和筛选资料 </w:t>
      </w:r>
    </w:p>
    <w:p w14:paraId="55C5C778">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 xml:space="preserve">利用图书馆、在线数据库、学术搜索引擎等资源，查找与人工智能发展史相关的书籍、期刊文章、研究报告等。访问人工智能领域的官方网站、博客、论坛等，了解最新的研究成果和行业动态，从收集到的资料中筛选出与活动目标相关的重大事件。 </w:t>
      </w:r>
    </w:p>
    <w:p w14:paraId="75F8B10F">
      <w:pPr>
        <w:keepNext w:val="0"/>
        <w:keepLines w:val="0"/>
        <w:widowControl/>
        <w:suppressLineNumbers w:val="0"/>
        <w:ind w:firstLine="380" w:firstLineChars="200"/>
        <w:jc w:val="left"/>
      </w:pPr>
      <w:r>
        <w:rPr>
          <w:rFonts w:hint="eastAsia" w:ascii="方正兰亭中黑_GBK" w:hAnsi="方正兰亭中黑_GBK" w:eastAsia="方正兰亭中黑_GBK" w:cs="方正兰亭中黑_GBK"/>
          <w:color w:val="231F20"/>
          <w:kern w:val="0"/>
          <w:sz w:val="19"/>
          <w:szCs w:val="19"/>
          <w:lang w:val="en-US" w:eastAsia="zh-CN" w:bidi="ar"/>
        </w:rPr>
        <w:t xml:space="preserve">（三）整理分析 </w:t>
      </w:r>
    </w:p>
    <w:p w14:paraId="5C0DC6F7">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 xml:space="preserve">完成信息收集和整理后，小组分工进行分析和归纳，将这些事件按时间顺序进行整理，并简要描述每个事件的发生时间、背景、内容、意义，填写事件整理表（表 </w:t>
      </w:r>
      <w:r>
        <w:rPr>
          <w:rFonts w:hint="default" w:ascii="Century Gothic" w:hAnsi="Century Gothic" w:eastAsia="Century Gothic" w:cs="Century Gothic"/>
          <w:color w:val="231F20"/>
          <w:kern w:val="0"/>
          <w:sz w:val="19"/>
          <w:szCs w:val="19"/>
          <w:lang w:val="en-US" w:eastAsia="zh-CN" w:bidi="ar"/>
        </w:rPr>
        <w:t>5</w:t>
      </w:r>
      <w:r>
        <w:rPr>
          <w:rFonts w:ascii="方正楷体_GBK" w:hAnsi="方正楷体_GBK" w:eastAsia="方正楷体_GBK" w:cs="方正楷体_GBK"/>
          <w:color w:val="231F20"/>
          <w:kern w:val="0"/>
          <w:sz w:val="19"/>
          <w:szCs w:val="19"/>
          <w:lang w:val="en-US" w:eastAsia="zh-CN" w:bidi="ar"/>
        </w:rPr>
        <w:t>-</w:t>
      </w:r>
      <w:r>
        <w:rPr>
          <w:rFonts w:hint="default" w:ascii="Century Gothic" w:hAnsi="Century Gothic" w:eastAsia="Century Gothic" w:cs="Century Gothic"/>
          <w:color w:val="231F20"/>
          <w:kern w:val="0"/>
          <w:sz w:val="19"/>
          <w:szCs w:val="19"/>
          <w:lang w:val="en-US" w:eastAsia="zh-CN" w:bidi="ar"/>
        </w:rPr>
        <w:t>1</w:t>
      </w:r>
      <w:r>
        <w:rPr>
          <w:rFonts w:hint="eastAsia" w:ascii="方正兰亭纤黑简体" w:hAnsi="方正兰亭纤黑简体" w:eastAsia="方正兰亭纤黑简体" w:cs="方正兰亭纤黑简体"/>
          <w:color w:val="231F20"/>
          <w:kern w:val="0"/>
          <w:sz w:val="19"/>
          <w:szCs w:val="19"/>
          <w:lang w:val="en-US" w:eastAsia="zh-CN" w:bidi="ar"/>
        </w:rPr>
        <w:t xml:space="preserve">）。 </w:t>
      </w:r>
    </w:p>
    <w:p w14:paraId="1271569F">
      <w:pPr>
        <w:keepNext w:val="0"/>
        <w:keepLines w:val="0"/>
        <w:widowControl/>
        <w:suppressLineNumbers w:val="0"/>
        <w:ind w:firstLine="340" w:firstLineChars="200"/>
        <w:jc w:val="center"/>
        <w:rPr>
          <w:rFonts w:hint="eastAsia" w:ascii="方正兰亭中黑_GBK" w:hAnsi="方正兰亭中黑_GBK" w:eastAsia="方正兰亭中黑_GBK" w:cs="方正兰亭中黑_GBK"/>
          <w:color w:val="00B59D"/>
          <w:kern w:val="0"/>
          <w:sz w:val="17"/>
          <w:szCs w:val="17"/>
          <w:lang w:val="en-US" w:eastAsia="zh-CN" w:bidi="ar"/>
        </w:rPr>
      </w:pPr>
      <w:r>
        <w:rPr>
          <w:rFonts w:hint="eastAsia" w:ascii="方正兰亭中黑_GBK" w:hAnsi="方正兰亭中黑_GBK" w:eastAsia="方正兰亭中黑_GBK" w:cs="方正兰亭中黑_GBK"/>
          <w:color w:val="00B59D"/>
          <w:kern w:val="0"/>
          <w:sz w:val="17"/>
          <w:szCs w:val="17"/>
          <w:lang w:val="en-US" w:eastAsia="zh-CN" w:bidi="ar"/>
        </w:rPr>
        <w:t xml:space="preserve">表 </w:t>
      </w:r>
      <w:r>
        <w:rPr>
          <w:rFonts w:ascii="CenturyGothic-Bold" w:hAnsi="CenturyGothic-Bold" w:eastAsia="CenturyGothic-Bold" w:cs="CenturyGothic-Bold"/>
          <w:b/>
          <w:bCs/>
          <w:color w:val="00B59D"/>
          <w:kern w:val="0"/>
          <w:sz w:val="17"/>
          <w:szCs w:val="17"/>
          <w:lang w:val="en-US" w:eastAsia="zh-CN" w:bidi="ar"/>
        </w:rPr>
        <w:t>5</w:t>
      </w:r>
      <w:r>
        <w:rPr>
          <w:rFonts w:hint="eastAsia" w:ascii="方正楷体_GBK" w:hAnsi="方正楷体_GBK" w:eastAsia="方正楷体_GBK" w:cs="方正楷体_GBK"/>
          <w:color w:val="00B59D"/>
          <w:kern w:val="0"/>
          <w:sz w:val="17"/>
          <w:szCs w:val="17"/>
          <w:lang w:val="en-US" w:eastAsia="zh-CN" w:bidi="ar"/>
        </w:rPr>
        <w:t>-</w:t>
      </w:r>
      <w:r>
        <w:rPr>
          <w:rFonts w:hint="default" w:ascii="CenturyGothic-Bold" w:hAnsi="CenturyGothic-Bold" w:eastAsia="CenturyGothic-Bold" w:cs="CenturyGothic-Bold"/>
          <w:b/>
          <w:bCs/>
          <w:color w:val="00B59D"/>
          <w:kern w:val="0"/>
          <w:sz w:val="17"/>
          <w:szCs w:val="17"/>
          <w:lang w:val="en-US" w:eastAsia="zh-CN" w:bidi="ar"/>
        </w:rPr>
        <w:t>1</w:t>
      </w:r>
      <w:r>
        <w:rPr>
          <w:rFonts w:hint="eastAsia" w:ascii="方正兰亭中黑_GBK" w:hAnsi="方正兰亭中黑_GBK" w:eastAsia="方正兰亭中黑_GBK" w:cs="方正兰亭中黑_GBK"/>
          <w:color w:val="00B59D"/>
          <w:kern w:val="0"/>
          <w:sz w:val="17"/>
          <w:szCs w:val="17"/>
          <w:lang w:val="en-US" w:eastAsia="zh-CN" w:bidi="ar"/>
        </w:rPr>
        <w:t xml:space="preserve"> 事件整理表</w:t>
      </w:r>
    </w:p>
    <w:tbl>
      <w:tblPr>
        <w:tblStyle w:val="3"/>
        <w:tblW w:w="50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142"/>
        <w:gridCol w:w="2145"/>
        <w:gridCol w:w="2145"/>
        <w:gridCol w:w="2146"/>
      </w:tblGrid>
      <w:tr w14:paraId="1E1C6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95" w:hRule="atLeast"/>
          <w:jc w:val="center"/>
        </w:trPr>
        <w:tc>
          <w:tcPr>
            <w:tcW w:w="1248" w:type="pct"/>
            <w:tcBorders>
              <w:top w:val="single" w:color="30C0B4" w:themeColor="accent5" w:sz="6" w:space="0"/>
              <w:left w:val="single" w:color="30C0B4" w:themeColor="accent5" w:sz="6" w:space="0"/>
              <w:bottom w:val="single" w:color="30C0B4" w:themeColor="accent5" w:sz="6" w:space="0"/>
              <w:right w:val="single" w:color="A8E9E3" w:themeColor="accent5" w:themeTint="66" w:sz="6" w:space="0"/>
            </w:tcBorders>
            <w:shd w:val="clear" w:color="auto" w:fill="30C0B4" w:themeFill="accent5"/>
            <w:vAlign w:val="center"/>
          </w:tcPr>
          <w:p w14:paraId="5639A76E">
            <w:pPr>
              <w:keepNext w:val="0"/>
              <w:keepLines w:val="0"/>
              <w:widowControl/>
              <w:suppressLineNumbers w:val="0"/>
              <w:jc w:val="center"/>
              <w:rPr>
                <w:rFonts w:hint="eastAsia" w:ascii="方正兰亭中黑_GBK" w:hAnsi="方正兰亭中黑_GBK" w:eastAsia="方正兰亭中黑_GBK" w:cs="方正兰亭中黑_GBK"/>
                <w:b/>
                <w:i w:val="0"/>
                <w:color w:val="FFFFFF"/>
                <w:kern w:val="0"/>
                <w:sz w:val="17"/>
                <w:szCs w:val="17"/>
                <w:vertAlign w:val="baseline"/>
                <w:lang w:val="en-US" w:eastAsia="zh-CN" w:bidi="ar"/>
              </w:rPr>
            </w:pPr>
            <w:r>
              <w:rPr>
                <w:rFonts w:hint="eastAsia" w:ascii="方正兰亭中黑_GBK" w:hAnsi="方正兰亭中黑_GBK" w:eastAsia="方正兰亭中黑_GBK" w:cs="方正兰亭中黑_GBK"/>
                <w:b/>
                <w:i w:val="0"/>
                <w:color w:val="FFFFFF"/>
                <w:kern w:val="0"/>
                <w:sz w:val="17"/>
                <w:szCs w:val="17"/>
                <w:vertAlign w:val="baseline"/>
                <w:lang w:val="en-US" w:eastAsia="zh-CN" w:bidi="ar"/>
              </w:rPr>
              <w:t>发生时间</w:t>
            </w:r>
          </w:p>
        </w:tc>
        <w:tc>
          <w:tcPr>
            <w:tcW w:w="1250" w:type="pct"/>
            <w:tcBorders>
              <w:top w:val="single" w:color="30C0B4" w:themeColor="accent5" w:sz="6" w:space="0"/>
              <w:left w:val="single" w:color="A8E9E3" w:themeColor="accent5" w:themeTint="66" w:sz="6" w:space="0"/>
              <w:bottom w:val="single" w:color="30C0B4" w:themeColor="accent5" w:sz="6" w:space="0"/>
              <w:right w:val="single" w:color="A8E9E3" w:themeColor="accent5" w:themeTint="66" w:sz="6" w:space="0"/>
            </w:tcBorders>
            <w:shd w:val="clear" w:color="auto" w:fill="30C0B4" w:themeFill="accent5"/>
            <w:vAlign w:val="center"/>
          </w:tcPr>
          <w:p w14:paraId="30207BC5">
            <w:pPr>
              <w:keepNext w:val="0"/>
              <w:keepLines w:val="0"/>
              <w:widowControl/>
              <w:suppressLineNumbers w:val="0"/>
              <w:jc w:val="center"/>
              <w:rPr>
                <w:rFonts w:hint="eastAsia" w:ascii="方正兰亭中黑_GBK" w:hAnsi="方正兰亭中黑_GBK" w:eastAsia="方正兰亭中黑_GBK" w:cs="方正兰亭中黑_GBK"/>
                <w:b/>
                <w:i w:val="0"/>
                <w:color w:val="FFFFFF"/>
                <w:kern w:val="0"/>
                <w:sz w:val="17"/>
                <w:szCs w:val="17"/>
                <w:vertAlign w:val="baseline"/>
                <w:lang w:val="en-US" w:eastAsia="zh-CN" w:bidi="ar"/>
              </w:rPr>
            </w:pPr>
            <w:r>
              <w:rPr>
                <w:rFonts w:hint="eastAsia" w:ascii="方正兰亭中黑_GBK" w:hAnsi="方正兰亭中黑_GBK" w:eastAsia="方正兰亭中黑_GBK" w:cs="方正兰亭中黑_GBK"/>
                <w:b/>
                <w:i w:val="0"/>
                <w:color w:val="FFFFFF"/>
                <w:kern w:val="0"/>
                <w:sz w:val="17"/>
                <w:szCs w:val="17"/>
                <w:vertAlign w:val="baseline"/>
                <w:lang w:val="en-US" w:eastAsia="zh-CN" w:bidi="ar"/>
              </w:rPr>
              <w:t>事件背景</w:t>
            </w:r>
          </w:p>
        </w:tc>
        <w:tc>
          <w:tcPr>
            <w:tcW w:w="1250" w:type="pct"/>
            <w:tcBorders>
              <w:top w:val="single" w:color="30C0B4" w:themeColor="accent5" w:sz="6" w:space="0"/>
              <w:left w:val="single" w:color="A8E9E3" w:themeColor="accent5" w:themeTint="66" w:sz="6" w:space="0"/>
              <w:bottom w:val="single" w:color="30C0B4" w:themeColor="accent5" w:sz="6" w:space="0"/>
              <w:right w:val="single" w:color="A8E9E3" w:themeColor="accent5" w:themeTint="66" w:sz="6" w:space="0"/>
            </w:tcBorders>
            <w:shd w:val="clear" w:color="auto" w:fill="30C0B4" w:themeFill="accent5"/>
            <w:vAlign w:val="center"/>
          </w:tcPr>
          <w:p w14:paraId="648ED92F">
            <w:pPr>
              <w:keepNext w:val="0"/>
              <w:keepLines w:val="0"/>
              <w:widowControl/>
              <w:suppressLineNumbers w:val="0"/>
              <w:jc w:val="center"/>
              <w:rPr>
                <w:rFonts w:hint="eastAsia" w:ascii="方正兰亭中黑_GBK" w:hAnsi="方正兰亭中黑_GBK" w:eastAsia="方正兰亭中黑_GBK" w:cs="方正兰亭中黑_GBK"/>
                <w:b/>
                <w:i w:val="0"/>
                <w:color w:val="FFFFFF"/>
                <w:kern w:val="0"/>
                <w:sz w:val="17"/>
                <w:szCs w:val="17"/>
                <w:vertAlign w:val="baseline"/>
                <w:lang w:val="en-US" w:eastAsia="zh-CN" w:bidi="ar"/>
              </w:rPr>
            </w:pPr>
            <w:r>
              <w:rPr>
                <w:rFonts w:hint="eastAsia" w:ascii="方正兰亭中黑_GBK" w:hAnsi="方正兰亭中黑_GBK" w:eastAsia="方正兰亭中黑_GBK" w:cs="方正兰亭中黑_GBK"/>
                <w:b/>
                <w:i w:val="0"/>
                <w:color w:val="FFFFFF"/>
                <w:kern w:val="0"/>
                <w:sz w:val="17"/>
                <w:szCs w:val="17"/>
                <w:vertAlign w:val="baseline"/>
                <w:lang w:val="en-US" w:eastAsia="zh-CN" w:bidi="ar"/>
              </w:rPr>
              <w:t>事件内容</w:t>
            </w:r>
          </w:p>
        </w:tc>
        <w:tc>
          <w:tcPr>
            <w:tcW w:w="1250" w:type="pct"/>
            <w:tcBorders>
              <w:top w:val="single" w:color="30C0B4" w:themeColor="accent5" w:sz="6" w:space="0"/>
              <w:left w:val="single" w:color="A8E9E3" w:themeColor="accent5" w:themeTint="66" w:sz="6" w:space="0"/>
              <w:bottom w:val="single" w:color="30C0B4" w:themeColor="accent5" w:sz="6" w:space="0"/>
              <w:right w:val="single" w:color="A8E9E3" w:themeColor="accent5" w:themeTint="66" w:sz="6" w:space="0"/>
            </w:tcBorders>
            <w:shd w:val="clear" w:color="auto" w:fill="30C0B4" w:themeFill="accent5"/>
            <w:vAlign w:val="center"/>
          </w:tcPr>
          <w:p w14:paraId="31E59240">
            <w:pPr>
              <w:keepNext w:val="0"/>
              <w:keepLines w:val="0"/>
              <w:widowControl/>
              <w:suppressLineNumbers w:val="0"/>
              <w:jc w:val="center"/>
              <w:rPr>
                <w:rFonts w:hint="eastAsia" w:ascii="方正兰亭中黑_GBK" w:hAnsi="方正兰亭中黑_GBK" w:eastAsia="方正兰亭中黑_GBK" w:cs="方正兰亭中黑_GBK"/>
                <w:b/>
                <w:i w:val="0"/>
                <w:color w:val="FFFFFF"/>
                <w:kern w:val="0"/>
                <w:sz w:val="17"/>
                <w:szCs w:val="17"/>
                <w:vertAlign w:val="baseline"/>
                <w:lang w:val="en-US" w:eastAsia="zh-CN" w:bidi="ar"/>
              </w:rPr>
            </w:pPr>
            <w:r>
              <w:rPr>
                <w:rFonts w:hint="eastAsia" w:ascii="方正兰亭中黑_GBK" w:hAnsi="方正兰亭中黑_GBK" w:eastAsia="方正兰亭中黑_GBK" w:cs="方正兰亭中黑_GBK"/>
                <w:b/>
                <w:i w:val="0"/>
                <w:color w:val="FFFFFF"/>
                <w:kern w:val="0"/>
                <w:sz w:val="17"/>
                <w:szCs w:val="17"/>
                <w:vertAlign w:val="baseline"/>
                <w:lang w:val="en-US" w:eastAsia="zh-CN" w:bidi="ar"/>
              </w:rPr>
              <w:t>事件意义</w:t>
            </w:r>
          </w:p>
        </w:tc>
      </w:tr>
      <w:tr w14:paraId="4BBB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95" w:hRule="atLeast"/>
          <w:jc w:val="center"/>
        </w:trPr>
        <w:tc>
          <w:tcPr>
            <w:tcW w:w="1248" w:type="pct"/>
            <w:tcBorders>
              <w:top w:val="single" w:color="30C0B4" w:themeColor="accent5" w:sz="6" w:space="0"/>
              <w:left w:val="single" w:color="30C0B4" w:themeColor="accent5" w:sz="6" w:space="0"/>
              <w:bottom w:val="single" w:color="A8E9E3" w:themeColor="accent5" w:themeTint="66" w:sz="6" w:space="0"/>
              <w:right w:val="single" w:color="A8E9E3" w:themeColor="accent5" w:themeTint="66" w:sz="6" w:space="0"/>
            </w:tcBorders>
            <w:shd w:val="clear" w:color="auto" w:fill="FFFFFF"/>
            <w:vAlign w:val="center"/>
          </w:tcPr>
          <w:p w14:paraId="7AA32A33">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30C0B4" w:themeColor="accent5"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4E63AEDF">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30C0B4" w:themeColor="accent5"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76ECA238">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30C0B4" w:themeColor="accent5"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70998E34">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r w14:paraId="5BC1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95" w:hRule="atLeast"/>
          <w:jc w:val="center"/>
        </w:trPr>
        <w:tc>
          <w:tcPr>
            <w:tcW w:w="1248" w:type="pct"/>
            <w:tcBorders>
              <w:top w:val="single" w:color="A8E9E3" w:themeColor="accent5" w:themeTint="66" w:sz="6" w:space="0"/>
              <w:left w:val="single" w:color="30C0B4" w:themeColor="accent5" w:sz="6" w:space="0"/>
              <w:bottom w:val="single" w:color="A8E9E3" w:themeColor="accent5" w:themeTint="66" w:sz="6" w:space="0"/>
              <w:right w:val="single" w:color="A8E9E3" w:themeColor="accent5" w:themeTint="66" w:sz="6" w:space="0"/>
            </w:tcBorders>
            <w:shd w:val="clear" w:color="auto" w:fill="FFFFFF"/>
            <w:vAlign w:val="center"/>
          </w:tcPr>
          <w:p w14:paraId="60D1C98D">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71AED5D2">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43C606A3">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4D049B32">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r w14:paraId="226B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95" w:hRule="atLeast"/>
          <w:jc w:val="center"/>
        </w:trPr>
        <w:tc>
          <w:tcPr>
            <w:tcW w:w="1248" w:type="pct"/>
            <w:tcBorders>
              <w:top w:val="single" w:color="A8E9E3" w:themeColor="accent5" w:themeTint="66" w:sz="6" w:space="0"/>
              <w:left w:val="single" w:color="30C0B4" w:themeColor="accent5" w:sz="6" w:space="0"/>
              <w:bottom w:val="single" w:color="A8E9E3" w:themeColor="accent5" w:themeTint="66" w:sz="6" w:space="0"/>
              <w:right w:val="single" w:color="A8E9E3" w:themeColor="accent5" w:themeTint="66" w:sz="6" w:space="0"/>
            </w:tcBorders>
            <w:shd w:val="clear" w:color="auto" w:fill="FFFFFF"/>
            <w:vAlign w:val="center"/>
          </w:tcPr>
          <w:p w14:paraId="2D6B29A7">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29F403C0">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410578D6">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2DA1295A">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r w14:paraId="11CB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13" w:hRule="atLeast"/>
          <w:jc w:val="center"/>
        </w:trPr>
        <w:tc>
          <w:tcPr>
            <w:tcW w:w="1248" w:type="pct"/>
            <w:tcBorders>
              <w:top w:val="single" w:color="A8E9E3" w:themeColor="accent5" w:themeTint="66" w:sz="6" w:space="0"/>
              <w:left w:val="single" w:color="30C0B4" w:themeColor="accent5" w:sz="6" w:space="0"/>
              <w:bottom w:val="single" w:color="A8E9E3" w:themeColor="accent5" w:themeTint="66" w:sz="6" w:space="0"/>
              <w:right w:val="single" w:color="A8E9E3" w:themeColor="accent5" w:themeTint="66" w:sz="6" w:space="0"/>
            </w:tcBorders>
            <w:shd w:val="clear" w:color="auto" w:fill="FFFFFF"/>
            <w:vAlign w:val="center"/>
          </w:tcPr>
          <w:p w14:paraId="4DC1CC5E">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0B2E49A1">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20BED9E0">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56AEDCDA">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r w14:paraId="79C8C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13" w:hRule="atLeast"/>
          <w:jc w:val="center"/>
        </w:trPr>
        <w:tc>
          <w:tcPr>
            <w:tcW w:w="1248" w:type="pct"/>
            <w:tcBorders>
              <w:top w:val="single" w:color="A8E9E3" w:themeColor="accent5" w:themeTint="66" w:sz="6" w:space="0"/>
              <w:left w:val="single" w:color="30C0B4" w:themeColor="accent5" w:sz="6" w:space="0"/>
              <w:bottom w:val="single" w:color="A8E9E3" w:themeColor="accent5" w:themeTint="66" w:sz="6" w:space="0"/>
              <w:right w:val="single" w:color="A8E9E3" w:themeColor="accent5" w:themeTint="66" w:sz="6" w:space="0"/>
            </w:tcBorders>
            <w:shd w:val="clear" w:color="auto" w:fill="FFFFFF"/>
            <w:vAlign w:val="center"/>
          </w:tcPr>
          <w:p w14:paraId="794AB6B2">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704F8900">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5952B9B4">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2D718D14">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r w14:paraId="5B822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13" w:hRule="atLeast"/>
          <w:jc w:val="center"/>
        </w:trPr>
        <w:tc>
          <w:tcPr>
            <w:tcW w:w="1248" w:type="pct"/>
            <w:tcBorders>
              <w:top w:val="single" w:color="A8E9E3" w:themeColor="accent5" w:themeTint="66" w:sz="6" w:space="0"/>
              <w:left w:val="single" w:color="30C0B4" w:themeColor="accent5" w:sz="6" w:space="0"/>
              <w:bottom w:val="single" w:color="A8E9E3" w:themeColor="accent5" w:themeTint="66" w:sz="6" w:space="0"/>
              <w:right w:val="single" w:color="A8E9E3" w:themeColor="accent5" w:themeTint="66" w:sz="6" w:space="0"/>
            </w:tcBorders>
            <w:shd w:val="clear" w:color="auto" w:fill="FFFFFF"/>
            <w:vAlign w:val="center"/>
          </w:tcPr>
          <w:p w14:paraId="05A0CC77">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2B596521">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79CA48AC">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61D42D68">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r w14:paraId="4F29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13" w:hRule="atLeast"/>
          <w:jc w:val="center"/>
        </w:trPr>
        <w:tc>
          <w:tcPr>
            <w:tcW w:w="1248" w:type="pct"/>
            <w:tcBorders>
              <w:top w:val="single" w:color="A8E9E3" w:themeColor="accent5" w:themeTint="66" w:sz="6" w:space="0"/>
              <w:left w:val="single" w:color="30C0B4" w:themeColor="accent5" w:sz="6" w:space="0"/>
              <w:bottom w:val="single" w:color="A8E9E3" w:themeColor="accent5" w:themeTint="66" w:sz="6" w:space="0"/>
              <w:right w:val="single" w:color="A8E9E3" w:themeColor="accent5" w:themeTint="66" w:sz="6" w:space="0"/>
            </w:tcBorders>
            <w:shd w:val="clear" w:color="auto" w:fill="FFFFFF"/>
            <w:vAlign w:val="center"/>
          </w:tcPr>
          <w:p w14:paraId="091A35B7">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30F07306">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074E9AD7">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0ED954DD">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r w14:paraId="3B243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13" w:hRule="atLeast"/>
          <w:jc w:val="center"/>
        </w:trPr>
        <w:tc>
          <w:tcPr>
            <w:tcW w:w="1248" w:type="pct"/>
            <w:tcBorders>
              <w:top w:val="single" w:color="A8E9E3" w:themeColor="accent5" w:themeTint="66" w:sz="6" w:space="0"/>
              <w:left w:val="single" w:color="30C0B4" w:themeColor="accent5" w:sz="6" w:space="0"/>
              <w:bottom w:val="single" w:color="A8E9E3" w:themeColor="accent5" w:themeTint="66" w:sz="6" w:space="0"/>
              <w:right w:val="single" w:color="A8E9E3" w:themeColor="accent5" w:themeTint="66" w:sz="6" w:space="0"/>
            </w:tcBorders>
            <w:shd w:val="clear" w:color="auto" w:fill="FFFFFF"/>
            <w:vAlign w:val="center"/>
          </w:tcPr>
          <w:p w14:paraId="3F9D508F">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01884C10">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4FB4E05D">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5D5736E4">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r w14:paraId="4436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13" w:hRule="atLeast"/>
          <w:jc w:val="center"/>
        </w:trPr>
        <w:tc>
          <w:tcPr>
            <w:tcW w:w="1248" w:type="pct"/>
            <w:tcBorders>
              <w:top w:val="single" w:color="A8E9E3" w:themeColor="accent5" w:themeTint="66" w:sz="6" w:space="0"/>
              <w:left w:val="single" w:color="30C0B4" w:themeColor="accent5" w:sz="6" w:space="0"/>
              <w:bottom w:val="single" w:color="A8E9E3" w:themeColor="accent5" w:themeTint="66" w:sz="6" w:space="0"/>
              <w:right w:val="single" w:color="A8E9E3" w:themeColor="accent5" w:themeTint="66" w:sz="6" w:space="0"/>
            </w:tcBorders>
            <w:shd w:val="clear" w:color="auto" w:fill="FFFFFF"/>
            <w:vAlign w:val="center"/>
          </w:tcPr>
          <w:p w14:paraId="730A9192">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79107A44">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727AFAFE">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A8E9E3" w:themeColor="accent5" w:themeTint="66" w:sz="6" w:space="0"/>
              <w:right w:val="single" w:color="A8E9E3" w:themeColor="accent5" w:themeTint="66" w:sz="6" w:space="0"/>
            </w:tcBorders>
            <w:shd w:val="clear" w:color="auto" w:fill="FFFFFF"/>
            <w:vAlign w:val="center"/>
          </w:tcPr>
          <w:p w14:paraId="4722159C">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r w14:paraId="1D7B0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13" w:hRule="atLeast"/>
          <w:jc w:val="center"/>
        </w:trPr>
        <w:tc>
          <w:tcPr>
            <w:tcW w:w="1248" w:type="pct"/>
            <w:tcBorders>
              <w:top w:val="single" w:color="A8E9E3" w:themeColor="accent5" w:themeTint="66" w:sz="6" w:space="0"/>
              <w:left w:val="single" w:color="30C0B4" w:themeColor="accent5" w:sz="6" w:space="0"/>
              <w:bottom w:val="single" w:color="30C0B4" w:themeColor="accent5" w:sz="6" w:space="0"/>
              <w:right w:val="single" w:color="A8E9E3" w:themeColor="accent5" w:themeTint="66" w:sz="6" w:space="0"/>
            </w:tcBorders>
            <w:shd w:val="clear" w:color="auto" w:fill="FFFFFF"/>
            <w:vAlign w:val="center"/>
          </w:tcPr>
          <w:p w14:paraId="0EDC9EE5">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30C0B4" w:themeColor="accent5" w:sz="6" w:space="0"/>
              <w:right w:val="single" w:color="A8E9E3" w:themeColor="accent5" w:themeTint="66" w:sz="6" w:space="0"/>
            </w:tcBorders>
            <w:shd w:val="clear" w:color="auto" w:fill="FFFFFF"/>
            <w:vAlign w:val="center"/>
          </w:tcPr>
          <w:p w14:paraId="04AFDA0F">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30C0B4" w:themeColor="accent5" w:sz="6" w:space="0"/>
              <w:right w:val="single" w:color="A8E9E3" w:themeColor="accent5" w:themeTint="66" w:sz="6" w:space="0"/>
            </w:tcBorders>
            <w:shd w:val="clear" w:color="auto" w:fill="FFFFFF"/>
            <w:vAlign w:val="center"/>
          </w:tcPr>
          <w:p w14:paraId="429B7BF1">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c>
          <w:tcPr>
            <w:tcW w:w="1250" w:type="pct"/>
            <w:tcBorders>
              <w:top w:val="single" w:color="A8E9E3" w:themeColor="accent5" w:themeTint="66" w:sz="6" w:space="0"/>
              <w:left w:val="single" w:color="A8E9E3" w:themeColor="accent5" w:themeTint="66" w:sz="6" w:space="0"/>
              <w:bottom w:val="single" w:color="30C0B4" w:themeColor="accent5" w:sz="6" w:space="0"/>
              <w:right w:val="single" w:color="A8E9E3" w:themeColor="accent5" w:themeTint="66" w:sz="6" w:space="0"/>
            </w:tcBorders>
            <w:shd w:val="clear" w:color="auto" w:fill="FFFFFF"/>
            <w:vAlign w:val="center"/>
          </w:tcPr>
          <w:p w14:paraId="5BDB3482">
            <w:pPr>
              <w:keepNext w:val="0"/>
              <w:keepLines w:val="0"/>
              <w:widowControl/>
              <w:suppressLineNumbers w:val="0"/>
              <w:jc w:val="center"/>
              <w:rPr>
                <w:rFonts w:hint="eastAsia" w:ascii="方正兰亭中黑_GBK" w:hAnsi="方正兰亭中黑_GBK" w:eastAsia="方正兰亭中黑_GBK" w:cs="方正兰亭中黑_GBK"/>
                <w:b w:val="0"/>
                <w:i w:val="0"/>
                <w:color w:val="000000"/>
                <w:kern w:val="0"/>
                <w:sz w:val="17"/>
                <w:szCs w:val="17"/>
                <w:vertAlign w:val="baseline"/>
                <w:lang w:val="en-US" w:eastAsia="zh-CN" w:bidi="ar"/>
              </w:rPr>
            </w:pPr>
          </w:p>
        </w:tc>
      </w:tr>
    </w:tbl>
    <w:p w14:paraId="077EEB08">
      <w:pPr>
        <w:keepNext w:val="0"/>
        <w:keepLines w:val="0"/>
        <w:widowControl/>
        <w:suppressLineNumbers w:val="0"/>
        <w:ind w:firstLine="340" w:firstLineChars="200"/>
        <w:jc w:val="left"/>
        <w:rPr>
          <w:rFonts w:hint="eastAsia" w:ascii="方正兰亭中黑_GBK" w:hAnsi="方正兰亭中黑_GBK" w:eastAsia="方正兰亭中黑_GBK" w:cs="方正兰亭中黑_GBK"/>
          <w:color w:val="00B59D"/>
          <w:kern w:val="0"/>
          <w:sz w:val="17"/>
          <w:szCs w:val="17"/>
          <w:lang w:val="en-US" w:eastAsia="zh-CN" w:bidi="ar"/>
        </w:rPr>
      </w:pPr>
    </w:p>
    <w:p w14:paraId="2F832E97">
      <w:pPr>
        <w:keepNext w:val="0"/>
        <w:keepLines w:val="0"/>
        <w:widowControl/>
        <w:suppressLineNumbers w:val="0"/>
        <w:ind w:firstLine="380" w:firstLineChars="200"/>
        <w:jc w:val="left"/>
      </w:pPr>
      <w:r>
        <w:rPr>
          <w:rFonts w:ascii="方正兰亭中黑_GBK" w:hAnsi="方正兰亭中黑_GBK" w:eastAsia="方正兰亭中黑_GBK" w:cs="方正兰亭中黑_GBK"/>
          <w:color w:val="231F20"/>
          <w:kern w:val="0"/>
          <w:sz w:val="19"/>
          <w:szCs w:val="19"/>
          <w:lang w:val="en-US" w:eastAsia="zh-CN" w:bidi="ar"/>
        </w:rPr>
        <w:t xml:space="preserve">（四）成果展示 </w:t>
      </w:r>
    </w:p>
    <w:p w14:paraId="7A66DE8E">
      <w:pPr>
        <w:keepNext w:val="0"/>
        <w:keepLines w:val="0"/>
        <w:widowControl/>
        <w:suppressLineNumbers w:val="0"/>
        <w:ind w:firstLine="380" w:firstLineChars="200"/>
        <w:jc w:val="left"/>
      </w:pPr>
      <w:r>
        <w:rPr>
          <w:rFonts w:ascii="方正兰亭纤黑简体" w:hAnsi="方正兰亭纤黑简体" w:eastAsia="方正兰亭纤黑简体" w:cs="方正兰亭纤黑简体"/>
          <w:color w:val="231F20"/>
          <w:kern w:val="0"/>
          <w:sz w:val="19"/>
          <w:szCs w:val="19"/>
          <w:lang w:val="en-US" w:eastAsia="zh-CN" w:bidi="ar"/>
        </w:rPr>
        <w:t>将填写好的表格在班级中进行分享，小组选派一名代表在课堂上进行汇报，可</w:t>
      </w:r>
      <w:r>
        <w:rPr>
          <w:rFonts w:hint="eastAsia" w:ascii="方正兰亭纤黑简体" w:hAnsi="方正兰亭纤黑简体" w:eastAsia="方正兰亭纤黑简体" w:cs="方正兰亭纤黑简体"/>
          <w:color w:val="231F20"/>
          <w:kern w:val="0"/>
          <w:sz w:val="19"/>
          <w:szCs w:val="19"/>
          <w:lang w:val="en-US" w:eastAsia="zh-CN" w:bidi="ar"/>
        </w:rPr>
        <w:t xml:space="preserve">制作视频、课件等辅助展示。 </w:t>
      </w:r>
    </w:p>
    <w:p w14:paraId="03E3B298">
      <w:pPr>
        <w:keepNext w:val="0"/>
        <w:keepLines w:val="0"/>
        <w:widowControl/>
        <w:suppressLineNumbers w:val="0"/>
        <w:ind w:firstLine="440" w:firstLineChars="200"/>
        <w:jc w:val="left"/>
      </w:pPr>
      <w:r>
        <w:rPr>
          <w:rFonts w:ascii="方正粗圆_GBK" w:hAnsi="方正粗圆_GBK" w:eastAsia="方正粗圆_GBK" w:cs="方正粗圆_GBK"/>
          <w:color w:val="00B59D"/>
          <w:kern w:val="0"/>
          <w:sz w:val="22"/>
          <w:szCs w:val="22"/>
          <w:lang w:val="en-US" w:eastAsia="zh-CN" w:bidi="ar"/>
        </w:rPr>
        <w:t xml:space="preserve">四、反思评价 </w:t>
      </w:r>
      <w:bookmarkStart w:id="0" w:name="_GoBack"/>
      <w:bookmarkEnd w:id="0"/>
    </w:p>
    <w:p w14:paraId="501133DD">
      <w:pPr>
        <w:keepNext w:val="0"/>
        <w:keepLines w:val="0"/>
        <w:widowControl/>
        <w:suppressLineNumbers w:val="0"/>
        <w:ind w:firstLine="380" w:firstLineChars="200"/>
        <w:jc w:val="left"/>
      </w:pPr>
      <w:r>
        <w:rPr>
          <w:rFonts w:hint="eastAsia" w:ascii="方正兰亭纤黑简体" w:hAnsi="方正兰亭纤黑简体" w:eastAsia="方正兰亭纤黑简体" w:cs="方正兰亭纤黑简体"/>
          <w:color w:val="231F20"/>
          <w:kern w:val="0"/>
          <w:sz w:val="19"/>
          <w:szCs w:val="19"/>
          <w:lang w:val="en-US" w:eastAsia="zh-CN" w:bidi="ar"/>
        </w:rPr>
        <w:t>活动结束后，反思活动中的不足，撰写活动总结报告。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粗圆_GBK">
    <w:panose1 w:val="03000509000000000000"/>
    <w:charset w:val="86"/>
    <w:family w:val="auto"/>
    <w:pitch w:val="default"/>
    <w:sig w:usb0="00000001" w:usb1="080E0000" w:usb2="00000000" w:usb3="00000000" w:csb0="00040000" w:csb1="00000000"/>
  </w:font>
  <w:font w:name="方正兰亭纤黑简体">
    <w:panose1 w:val="02000000000000000000"/>
    <w:charset w:val="86"/>
    <w:family w:val="auto"/>
    <w:pitch w:val="default"/>
    <w:sig w:usb0="00000001" w:usb1="08000000" w:usb2="00000000" w:usb3="00000000" w:csb0="00040000" w:csb1="00000000"/>
  </w:font>
  <w:font w:name="Century Gothic">
    <w:panose1 w:val="020B0502020202020204"/>
    <w:charset w:val="00"/>
    <w:family w:val="auto"/>
    <w:pitch w:val="default"/>
    <w:sig w:usb0="00000287" w:usb1="00000000" w:usb2="00000000" w:usb3="00000000" w:csb0="2000009F" w:csb1="DFD70000"/>
  </w:font>
  <w:font w:name="方正楷体_GBK">
    <w:panose1 w:val="03000509000000000000"/>
    <w:charset w:val="86"/>
    <w:family w:val="auto"/>
    <w:pitch w:val="default"/>
    <w:sig w:usb0="00000001" w:usb1="080E0000" w:usb2="00000000" w:usb3="00000000" w:csb0="00040000" w:csb1="00000000"/>
  </w:font>
  <w:font w:name="CenturyGothic-Bold">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4B37AC5"/>
    <w:rsid w:val="05BD363F"/>
    <w:rsid w:val="066813E4"/>
    <w:rsid w:val="09F762E9"/>
    <w:rsid w:val="0BB966C9"/>
    <w:rsid w:val="0E280F74"/>
    <w:rsid w:val="0E8F16AA"/>
    <w:rsid w:val="0F567F73"/>
    <w:rsid w:val="13DE5984"/>
    <w:rsid w:val="15520C26"/>
    <w:rsid w:val="181813C5"/>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0C03CB8"/>
    <w:rsid w:val="52456AD1"/>
    <w:rsid w:val="53B66877"/>
    <w:rsid w:val="56A066B2"/>
    <w:rsid w:val="61D94219"/>
    <w:rsid w:val="62975624"/>
    <w:rsid w:val="6373711D"/>
    <w:rsid w:val="65C1546A"/>
    <w:rsid w:val="68E475E6"/>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2025-08-27T02:59:08Z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