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C0986">
      <w:pPr>
        <w:keepNext w:val="0"/>
        <w:keepLines w:val="0"/>
        <w:widowControl/>
        <w:suppressLineNumbers w:val="0"/>
        <w:jc w:val="center"/>
      </w:pPr>
      <w:r>
        <w:rPr>
          <w:rFonts w:ascii="方正兰亭中黑_GBK" w:hAnsi="方正兰亭中黑_GBK" w:eastAsia="方正兰亭中黑_GBK" w:cs="方正兰亭中黑_GBK"/>
          <w:color w:val="A58360"/>
          <w:kern w:val="0"/>
          <w:sz w:val="24"/>
          <w:szCs w:val="24"/>
          <w:lang w:val="en-US" w:eastAsia="zh-CN" w:bidi="ar"/>
        </w:rPr>
        <w:t>“消费新风尚，活力新体验”校外实践</w:t>
      </w:r>
    </w:p>
    <w:p w14:paraId="684149B5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ascii="方正粗圆_GBK" w:hAnsi="方正粗圆_GBK" w:eastAsia="方正粗圆_GBK" w:cs="方正粗圆_GBK"/>
          <w:color w:val="00B59D"/>
          <w:kern w:val="0"/>
          <w:sz w:val="22"/>
          <w:szCs w:val="22"/>
          <w:lang w:val="en-US" w:eastAsia="zh-CN" w:bidi="ar"/>
        </w:rPr>
        <w:t xml:space="preserve">一、活动背景 </w:t>
      </w:r>
    </w:p>
    <w:p w14:paraId="12CB4D58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在当前经济形势下，消费作为经济增长的重要动力，其作用愈发凸显。随着时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代的发展，消费市场呈现出多样化、个性化、数字化等新趋势。大学生作为未来的社会主力军和消费生力军，对消费市场的认知和参与程度直接影响着未来消费市场的走向。此次校外实践活动旨在搭建一个平台，让大学生走出校园，深入校外消费市场，探索提振消费的有效途径，同时提升自身多方面的能力，为未来更好地融入社会经济生活打下坚实基础。 </w:t>
      </w:r>
    </w:p>
    <w:p w14:paraId="5CD79549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00B59D"/>
          <w:kern w:val="0"/>
          <w:sz w:val="22"/>
          <w:szCs w:val="22"/>
          <w:lang w:val="en-US" w:eastAsia="zh-CN" w:bidi="ar"/>
        </w:rPr>
        <w:t xml:space="preserve">二、活动目的 </w:t>
      </w:r>
    </w:p>
    <w:p w14:paraId="7462DD2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1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）深入了解校外消费市场现状与发展趋势，通过调研，探索提振消费的有效途径，同时提升自身社会实践能力，树立正确的消费观念，为未来融入社会经济生活积累经验。 </w:t>
      </w:r>
    </w:p>
    <w:p w14:paraId="3366505E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（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2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）通过实践活动，培养人际沟通、团队协作和创新思维等能力。 </w:t>
      </w:r>
    </w:p>
    <w:p w14:paraId="0DF715C8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hint="eastAsia" w:ascii="方正粗圆_GBK" w:hAnsi="方正粗圆_GBK" w:eastAsia="方正粗圆_GBK" w:cs="方正粗圆_GBK"/>
          <w:color w:val="00B59D"/>
          <w:kern w:val="0"/>
          <w:sz w:val="22"/>
          <w:szCs w:val="22"/>
          <w:lang w:val="en-US" w:eastAsia="zh-CN" w:bidi="ar"/>
        </w:rPr>
        <w:t xml:space="preserve">三、活动内容 </w:t>
      </w:r>
    </w:p>
    <w:p w14:paraId="683BCE7A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（一）校外消费市场调研 </w:t>
      </w:r>
    </w:p>
    <w:p w14:paraId="0CC0CD50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1.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组队分工 </w:t>
      </w:r>
    </w:p>
    <w:p w14:paraId="5E592DBF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自由组队，每组 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 xml:space="preserve">3 </w:t>
      </w:r>
      <w:r>
        <w:rPr>
          <w:rFonts w:hint="eastAsia" w:ascii="宋体" w:hAnsi="宋体" w:eastAsia="宋体" w:cs="宋体"/>
          <w:color w:val="231F20"/>
          <w:kern w:val="0"/>
          <w:sz w:val="19"/>
          <w:szCs w:val="19"/>
          <w:lang w:val="en-US" w:eastAsia="zh-CN" w:bidi="ar"/>
        </w:rPr>
        <w:t xml:space="preserve">～ 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 xml:space="preserve">5 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人，推选一名组长。组长提前组织培训，讲解调研方法与注意事项，如问卷调查、访谈及其技巧，数据记录的注意事项，等等。 </w:t>
      </w:r>
    </w:p>
    <w:p w14:paraId="61D442EA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2.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调研对象与内容 </w:t>
      </w:r>
    </w:p>
    <w:p w14:paraId="37F3DE49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调研对象包括校外商圈的消费者、商家，以及周边社区居民。调研内容包括消费者消费习惯、消费偏好、消费阻碍因素，商家经营现状、促销策略、面临的困境，等等。 </w:t>
      </w:r>
    </w:p>
    <w:p w14:paraId="09C8845B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3.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调研方式 </w:t>
      </w:r>
    </w:p>
    <w:p w14:paraId="1DDC049E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设计纸质问卷与线上问卷，发放给不同年龄、职业的消费者；安排组员在商圈、社区进行拦截访谈，与商家进行面对面交流，收集一手资料。 </w:t>
      </w:r>
    </w:p>
    <w:p w14:paraId="520BBD90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（二）消费市场调研分享会 </w:t>
      </w:r>
    </w:p>
    <w:p w14:paraId="07145D2D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1.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时间安排 </w:t>
      </w:r>
    </w:p>
    <w:p w14:paraId="5C5CA88E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调研结束后一周内。</w:t>
      </w:r>
    </w:p>
    <w:p w14:paraId="519CEAAD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2. </w:t>
      </w:r>
      <w:r>
        <w:rPr>
          <w:rFonts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地点选择 </w:t>
      </w:r>
    </w:p>
    <w:p w14:paraId="2F3386E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学校附近的咖啡馆或小型会议室。 </w:t>
      </w:r>
    </w:p>
    <w:p w14:paraId="46B2CE46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3.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活动流程 </w:t>
      </w:r>
    </w:p>
    <w:p w14:paraId="61AEE0F7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各小组整理调研成果，制作 </w:t>
      </w:r>
      <w:r>
        <w:rPr>
          <w:rFonts w:hint="default" w:ascii="Century Gothic" w:hAnsi="Century Gothic" w:eastAsia="Century Gothic" w:cs="Century Gothic"/>
          <w:color w:val="231F20"/>
          <w:kern w:val="0"/>
          <w:sz w:val="19"/>
          <w:szCs w:val="19"/>
          <w:lang w:val="en-US" w:eastAsia="zh-CN" w:bidi="ar"/>
        </w:rPr>
        <w:t>PPT</w:t>
      </w: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，推选代表进行分享。分享内容包括调研发现的有趣消费现象、不同消费群体特点、商家特色促销活动等。设置互动环节，鼓励其他同学提问、交流观点，分享自己的校外消费经历与感受。 </w:t>
      </w:r>
    </w:p>
    <w:p w14:paraId="5059EFA4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19"/>
          <w:szCs w:val="19"/>
          <w:lang w:val="en-US" w:eastAsia="zh-CN" w:bidi="ar"/>
        </w:rPr>
        <w:t xml:space="preserve">（三）消费创意提案大赛 </w:t>
      </w:r>
    </w:p>
    <w:p w14:paraId="09B0CFEA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1.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提案要求 </w:t>
      </w:r>
    </w:p>
    <w:p w14:paraId="664EFB9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各小组根据调研结果，结合当下消费热点趋势，如绿色消费、体验式消费、数字消费等，提出具有创新性和可行性的提振消费提案。提案需包含活动主题、目标受众、具体实施步骤、预期效果等。 </w:t>
      </w:r>
    </w:p>
    <w:p w14:paraId="0F810BD1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default" w:ascii="Century Gothic" w:hAnsi="Century Gothic" w:eastAsia="Century Gothic" w:cs="Century Gothic"/>
          <w:color w:val="EF3E2E"/>
          <w:kern w:val="0"/>
          <w:sz w:val="19"/>
          <w:szCs w:val="19"/>
          <w:lang w:val="en-US" w:eastAsia="zh-CN" w:bidi="ar"/>
        </w:rPr>
        <w:t xml:space="preserve">2. </w:t>
      </w:r>
      <w:r>
        <w:rPr>
          <w:rFonts w:hint="eastAsia" w:ascii="方正兰亭纤黑简体" w:hAnsi="方正兰亭纤黑简体" w:eastAsia="方正兰亭纤黑简体" w:cs="方正兰亭纤黑简体"/>
          <w:color w:val="EF3E2E"/>
          <w:kern w:val="0"/>
          <w:sz w:val="19"/>
          <w:szCs w:val="19"/>
          <w:lang w:val="en-US" w:eastAsia="zh-CN" w:bidi="ar"/>
        </w:rPr>
        <w:t xml:space="preserve">评选方式 </w:t>
      </w:r>
    </w:p>
    <w:p w14:paraId="2BFF7B31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邀请学校经济管理学院的老师、校外商圈商家代表、社区工作人员组成评审团，</w:t>
      </w:r>
      <w:bookmarkStart w:id="0" w:name="_GoBack"/>
      <w:bookmarkEnd w:id="0"/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 xml:space="preserve">从创新性、可行性、实用性等方面进行综合评分，评选出一、二、三等奖及优秀奖。 </w:t>
      </w:r>
    </w:p>
    <w:p w14:paraId="63EBD203">
      <w:pPr>
        <w:keepNext w:val="0"/>
        <w:keepLines w:val="0"/>
        <w:widowControl/>
        <w:suppressLineNumbers w:val="0"/>
        <w:ind w:firstLine="440" w:firstLineChars="200"/>
        <w:jc w:val="left"/>
      </w:pPr>
      <w:r>
        <w:rPr>
          <w:rFonts w:ascii="方正粗圆_GBK" w:hAnsi="方正粗圆_GBK" w:eastAsia="方正粗圆_GBK" w:cs="方正粗圆_GBK"/>
          <w:color w:val="00B59D"/>
          <w:kern w:val="0"/>
          <w:sz w:val="22"/>
          <w:szCs w:val="22"/>
          <w:lang w:val="en-US" w:eastAsia="zh-CN" w:bidi="ar"/>
        </w:rPr>
        <w:t xml:space="preserve">四、反思评价 </w:t>
      </w:r>
    </w:p>
    <w:p w14:paraId="0AEC3D6C">
      <w:pPr>
        <w:keepNext w:val="0"/>
        <w:keepLines w:val="0"/>
        <w:widowControl/>
        <w:suppressLineNumbers w:val="0"/>
        <w:ind w:firstLine="380" w:firstLineChars="200"/>
        <w:jc w:val="left"/>
      </w:pPr>
      <w:r>
        <w:rPr>
          <w:rFonts w:hint="eastAsia" w:ascii="方正兰亭纤黑简体" w:hAnsi="方正兰亭纤黑简体" w:eastAsia="方正兰亭纤黑简体" w:cs="方正兰亭纤黑简体"/>
          <w:color w:val="231F20"/>
          <w:kern w:val="0"/>
          <w:sz w:val="19"/>
          <w:szCs w:val="19"/>
          <w:lang w:val="en-US" w:eastAsia="zh-CN" w:bidi="ar"/>
        </w:rPr>
        <w:t>活动结束后，反思活动中的经验与不足，撰写活动总结报告。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粗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纤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4B37AC5"/>
    <w:rsid w:val="05BD363F"/>
    <w:rsid w:val="062A78F4"/>
    <w:rsid w:val="066813E4"/>
    <w:rsid w:val="09F762E9"/>
    <w:rsid w:val="0BB966C9"/>
    <w:rsid w:val="0E280F74"/>
    <w:rsid w:val="0E8F16AA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0C03CB8"/>
    <w:rsid w:val="52456AD1"/>
    <w:rsid w:val="53B66877"/>
    <w:rsid w:val="56A066B2"/>
    <w:rsid w:val="61D94219"/>
    <w:rsid w:val="62975624"/>
    <w:rsid w:val="6373711D"/>
    <w:rsid w:val="65C1546A"/>
    <w:rsid w:val="68E475E6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2025-08-27T02:53:38Z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