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D1F9C1" w14:textId="50B39CCF" w:rsidR="005E425E" w:rsidRPr="00013A4B" w:rsidRDefault="00992F7B" w:rsidP="006E4BDE">
      <w:pPr>
        <w:pStyle w:val="a6"/>
        <w:spacing w:line="360" w:lineRule="auto"/>
        <w:rPr>
          <w:rFonts w:ascii="宋体" w:hAnsi="宋体" w:hint="eastAsia"/>
          <w:sz w:val="36"/>
          <w:szCs w:val="36"/>
        </w:rPr>
      </w:pPr>
      <w:r>
        <w:rPr>
          <w:rFonts w:ascii="宋体" w:hAnsi="宋体" w:hint="eastAsia"/>
          <w:sz w:val="36"/>
          <w:szCs w:val="36"/>
        </w:rPr>
        <w:t>《毕业论文（设计）指导教程》</w:t>
      </w:r>
      <w:r w:rsidR="005737C4" w:rsidRPr="00013A4B">
        <w:rPr>
          <w:rFonts w:ascii="宋体" w:hAnsi="宋体" w:hint="eastAsia"/>
          <w:sz w:val="36"/>
          <w:szCs w:val="36"/>
        </w:rPr>
        <w:t>课程标准</w:t>
      </w:r>
    </w:p>
    <w:p w14:paraId="0C6734A9" w14:textId="77777777" w:rsidR="005E425E" w:rsidRPr="00013A4B" w:rsidRDefault="005737C4" w:rsidP="006E4BDE">
      <w:pPr>
        <w:pStyle w:val="2"/>
        <w:spacing w:line="360" w:lineRule="auto"/>
        <w:rPr>
          <w:rFonts w:ascii="宋体" w:eastAsia="宋体" w:hAnsi="宋体" w:hint="eastAsia"/>
        </w:rPr>
      </w:pPr>
      <w:r w:rsidRPr="00013A4B">
        <w:rPr>
          <w:rFonts w:ascii="宋体" w:eastAsia="宋体" w:hAnsi="宋体" w:hint="eastAsia"/>
        </w:rPr>
        <w:t>一</w:t>
      </w:r>
      <w:r w:rsidRPr="00013A4B">
        <w:rPr>
          <w:rFonts w:ascii="宋体" w:eastAsia="宋体" w:hAnsi="宋体"/>
        </w:rPr>
        <w:t>、课程</w:t>
      </w:r>
      <w:r w:rsidRPr="00013A4B">
        <w:rPr>
          <w:rFonts w:ascii="宋体" w:eastAsia="宋体" w:hAnsi="宋体" w:hint="eastAsia"/>
        </w:rPr>
        <w:t>性质</w:t>
      </w:r>
    </w:p>
    <w:p w14:paraId="08B66140" w14:textId="55E01916" w:rsidR="00FB41D9" w:rsidRPr="00FB41D9" w:rsidRDefault="00FB41D9" w:rsidP="00FB41D9">
      <w:pPr>
        <w:spacing w:line="360" w:lineRule="auto"/>
        <w:ind w:firstLineChars="200" w:firstLine="480"/>
        <w:rPr>
          <w:rFonts w:ascii="宋体" w:eastAsia="宋体" w:hAnsi="宋体"/>
          <w:sz w:val="24"/>
          <w:szCs w:val="28"/>
        </w:rPr>
      </w:pPr>
      <w:r w:rsidRPr="00FB41D9">
        <w:rPr>
          <w:rFonts w:ascii="宋体" w:eastAsia="宋体" w:hAnsi="宋体" w:hint="eastAsia"/>
          <w:sz w:val="24"/>
          <w:szCs w:val="28"/>
        </w:rPr>
        <w:t>毕业论文（设计）是各大高校人才培养方案的重要组成部分。撰写毕业论文（设计）是大学生将理论与实际相联系，将所学专业知识融会贯通应用于实践的学习过程，也是学校对大学生运用在校学习的理论知识和专业技能，进行独立研究、创新发展，分析和解决问题的能力的一次综合考查。习近平总书记曾经说过，新时代中国青年要“练就过硬本领，投身强国伟业”。党的二十大报告着重提出“实施科教兴国战略，强化现代化建设人才支撑”。一份质量过硬的毕业论文（设计），正是大学生对大学四年学有所成的有力证明。</w:t>
      </w:r>
    </w:p>
    <w:p w14:paraId="57BD8002" w14:textId="4FBDDD6D" w:rsidR="00FB41D9" w:rsidRDefault="00FB41D9" w:rsidP="00FB41D9">
      <w:pPr>
        <w:spacing w:line="360" w:lineRule="auto"/>
        <w:ind w:firstLineChars="200" w:firstLine="480"/>
        <w:rPr>
          <w:rFonts w:ascii="宋体" w:eastAsia="宋体" w:hAnsi="宋体"/>
          <w:sz w:val="24"/>
          <w:szCs w:val="28"/>
        </w:rPr>
      </w:pPr>
      <w:r w:rsidRPr="00FB41D9">
        <w:rPr>
          <w:rFonts w:ascii="宋体" w:eastAsia="宋体" w:hAnsi="宋体" w:hint="eastAsia"/>
          <w:sz w:val="24"/>
          <w:szCs w:val="28"/>
        </w:rPr>
        <w:t>与此同时，撰写毕业论文（设计）也是大学生完成学业的重要步骤。《中华人民共和国学位法》第四章“学位授予条件”第十九条明确规定，“接受本科教育，通过规定的课程考核或者修满相应学分，通过毕业论文或者毕业设计等毕业环节审查，表明学位申请人达到下列水平的，授予学士学位：（一）在本学科或者专业领域较好地掌握基础理论、专门知识和基本技能；（二）具有从事学术研究或者承担专业实践工作的初步能力”。因此，完成一份可以证明自身学术能力的毕业论文（设计）是大学生获得相应学位的必经之路。</w:t>
      </w:r>
    </w:p>
    <w:p w14:paraId="75FEC37F" w14:textId="3ED03FF4" w:rsidR="00FB41D9" w:rsidRPr="00FB41D9" w:rsidRDefault="00FB41D9" w:rsidP="00FB41D9">
      <w:pPr>
        <w:spacing w:line="360" w:lineRule="auto"/>
        <w:ind w:firstLineChars="200" w:firstLine="480"/>
        <w:rPr>
          <w:rFonts w:ascii="宋体" w:eastAsia="宋体" w:hAnsi="宋体" w:hint="eastAsia"/>
          <w:sz w:val="24"/>
          <w:szCs w:val="28"/>
        </w:rPr>
      </w:pPr>
      <w:r>
        <w:rPr>
          <w:rFonts w:ascii="宋体" w:eastAsia="宋体" w:hAnsi="宋体" w:hint="eastAsia"/>
          <w:sz w:val="24"/>
          <w:szCs w:val="28"/>
        </w:rPr>
        <w:t>本课程一共14课时。</w:t>
      </w:r>
    </w:p>
    <w:p w14:paraId="5A593BA3" w14:textId="6A3F77C9" w:rsidR="005E425E" w:rsidRPr="00013A4B" w:rsidRDefault="005737C4" w:rsidP="0086657A">
      <w:pPr>
        <w:pStyle w:val="2"/>
        <w:spacing w:line="360" w:lineRule="auto"/>
        <w:rPr>
          <w:rFonts w:ascii="宋体" w:eastAsia="宋体" w:hAnsi="宋体" w:hint="eastAsia"/>
        </w:rPr>
      </w:pPr>
      <w:r w:rsidRPr="00013A4B">
        <w:rPr>
          <w:rFonts w:ascii="宋体" w:eastAsia="宋体" w:hAnsi="宋体" w:hint="eastAsia"/>
        </w:rPr>
        <w:t>二、</w:t>
      </w:r>
      <w:r w:rsidRPr="00013A4B">
        <w:rPr>
          <w:rFonts w:ascii="宋体" w:eastAsia="宋体" w:hAnsi="宋体"/>
        </w:rPr>
        <w:t>课程目标</w:t>
      </w:r>
    </w:p>
    <w:p w14:paraId="2C51B169" w14:textId="77777777" w:rsidR="005E425E" w:rsidRPr="00013A4B" w:rsidRDefault="005737C4" w:rsidP="006E4BDE">
      <w:pPr>
        <w:spacing w:line="360" w:lineRule="auto"/>
        <w:ind w:firstLineChars="200" w:firstLine="482"/>
        <w:rPr>
          <w:rFonts w:ascii="宋体" w:eastAsia="宋体" w:hAnsi="宋体" w:hint="eastAsia"/>
          <w:b/>
          <w:bCs/>
          <w:sz w:val="24"/>
          <w:szCs w:val="28"/>
        </w:rPr>
      </w:pPr>
      <w:r w:rsidRPr="00013A4B">
        <w:rPr>
          <w:rFonts w:ascii="宋体" w:eastAsia="宋体" w:hAnsi="宋体" w:hint="eastAsia"/>
          <w:b/>
          <w:bCs/>
          <w:sz w:val="24"/>
          <w:szCs w:val="28"/>
        </w:rPr>
        <w:t>1．知识目标</w:t>
      </w:r>
    </w:p>
    <w:p w14:paraId="7423F3BF" w14:textId="77777777" w:rsidR="00FB41D9" w:rsidRDefault="00DE0D5D" w:rsidP="00FB41D9">
      <w:pPr>
        <w:spacing w:line="360" w:lineRule="auto"/>
        <w:ind w:firstLineChars="200" w:firstLine="480"/>
        <w:rPr>
          <w:rFonts w:ascii="宋体" w:eastAsia="宋体" w:hAnsi="宋体"/>
          <w:sz w:val="24"/>
          <w:szCs w:val="24"/>
        </w:rPr>
      </w:pPr>
      <w:r w:rsidRPr="00013A4B">
        <w:rPr>
          <w:rFonts w:ascii="宋体" w:eastAsia="宋体" w:hAnsi="宋体" w:hint="eastAsia"/>
          <w:sz w:val="24"/>
          <w:szCs w:val="28"/>
        </w:rPr>
        <w:t>（1）</w:t>
      </w:r>
      <w:r w:rsidR="00FB41D9" w:rsidRPr="00CC7B12">
        <w:rPr>
          <w:rFonts w:ascii="宋体" w:eastAsia="宋体" w:hAnsi="宋体" w:hint="eastAsia"/>
          <w:sz w:val="24"/>
          <w:szCs w:val="24"/>
        </w:rPr>
        <w:t>了解毕业论文（设计）的意义</w:t>
      </w:r>
      <w:r w:rsidR="00FB41D9">
        <w:rPr>
          <w:rFonts w:ascii="宋体" w:eastAsia="宋体" w:hAnsi="宋体" w:hint="eastAsia"/>
          <w:sz w:val="24"/>
          <w:szCs w:val="24"/>
        </w:rPr>
        <w:t>；</w:t>
      </w:r>
      <w:r w:rsidR="00FB41D9" w:rsidRPr="00CC7B12">
        <w:rPr>
          <w:rFonts w:ascii="宋体" w:eastAsia="宋体" w:hAnsi="宋体" w:hint="eastAsia"/>
          <w:sz w:val="24"/>
          <w:szCs w:val="24"/>
        </w:rPr>
        <w:t>掌握学校开展毕业论文（设计）工作的基本流程。</w:t>
      </w:r>
    </w:p>
    <w:p w14:paraId="3CD99519" w14:textId="77777777" w:rsidR="00B128E5" w:rsidRDefault="00FB41D9" w:rsidP="00B128E5">
      <w:pPr>
        <w:spacing w:line="360" w:lineRule="auto"/>
        <w:ind w:firstLineChars="200" w:firstLine="480"/>
        <w:rPr>
          <w:rFonts w:ascii="宋体" w:eastAsia="宋体" w:hAnsi="宋体"/>
          <w:sz w:val="24"/>
          <w:szCs w:val="24"/>
        </w:rPr>
      </w:pPr>
      <w:r>
        <w:rPr>
          <w:rFonts w:ascii="宋体" w:eastAsia="宋体" w:hAnsi="宋体" w:hint="eastAsia"/>
          <w:sz w:val="24"/>
          <w:szCs w:val="24"/>
        </w:rPr>
        <w:t>（2）</w:t>
      </w:r>
      <w:r w:rsidRPr="00CC7B12">
        <w:rPr>
          <w:rFonts w:ascii="宋体" w:eastAsia="宋体" w:hAnsi="宋体" w:hint="eastAsia"/>
          <w:sz w:val="24"/>
          <w:szCs w:val="24"/>
        </w:rPr>
        <w:t>了解毕业论文（设计）选题确定的影响因素</w:t>
      </w:r>
      <w:r>
        <w:rPr>
          <w:rFonts w:ascii="宋体" w:eastAsia="宋体" w:hAnsi="宋体" w:hint="eastAsia"/>
          <w:sz w:val="24"/>
          <w:szCs w:val="24"/>
        </w:rPr>
        <w:t>；</w:t>
      </w:r>
      <w:r w:rsidRPr="00CC7B12">
        <w:rPr>
          <w:rFonts w:ascii="宋体" w:eastAsia="宋体" w:hAnsi="宋体" w:hint="eastAsia"/>
          <w:sz w:val="24"/>
          <w:szCs w:val="24"/>
        </w:rPr>
        <w:t>掌握资料收集与利用的方法</w:t>
      </w:r>
      <w:r>
        <w:rPr>
          <w:rFonts w:ascii="宋体" w:eastAsia="宋体" w:hAnsi="宋体" w:hint="eastAsia"/>
          <w:sz w:val="24"/>
          <w:szCs w:val="24"/>
        </w:rPr>
        <w:t>；</w:t>
      </w:r>
      <w:r w:rsidRPr="00CC7B12">
        <w:rPr>
          <w:rFonts w:ascii="宋体" w:eastAsia="宋体" w:hAnsi="宋体" w:hint="eastAsia"/>
          <w:sz w:val="24"/>
          <w:szCs w:val="24"/>
        </w:rPr>
        <w:t>掌握毕业论文（设计）撰写的基本流程</w:t>
      </w:r>
      <w:r>
        <w:rPr>
          <w:rFonts w:ascii="宋体" w:eastAsia="宋体" w:hAnsi="宋体" w:hint="eastAsia"/>
          <w:sz w:val="24"/>
          <w:szCs w:val="24"/>
        </w:rPr>
        <w:t>；</w:t>
      </w:r>
      <w:r w:rsidRPr="00CC7B12">
        <w:rPr>
          <w:rFonts w:ascii="宋体" w:eastAsia="宋体" w:hAnsi="宋体" w:hint="eastAsia"/>
          <w:sz w:val="24"/>
          <w:szCs w:val="24"/>
        </w:rPr>
        <w:t>了解时间管理的方法。</w:t>
      </w:r>
    </w:p>
    <w:p w14:paraId="15F10311" w14:textId="77777777" w:rsidR="00B128E5" w:rsidRDefault="00B128E5" w:rsidP="00B128E5">
      <w:pPr>
        <w:spacing w:line="360" w:lineRule="auto"/>
        <w:ind w:firstLineChars="200" w:firstLine="480"/>
        <w:rPr>
          <w:rFonts w:ascii="宋体" w:eastAsia="宋体" w:hAnsi="宋体"/>
          <w:sz w:val="24"/>
          <w:szCs w:val="24"/>
        </w:rPr>
      </w:pPr>
      <w:r>
        <w:rPr>
          <w:rFonts w:ascii="宋体" w:eastAsia="宋体" w:hAnsi="宋体" w:hint="eastAsia"/>
          <w:sz w:val="24"/>
          <w:szCs w:val="24"/>
        </w:rPr>
        <w:t>（3）</w:t>
      </w:r>
      <w:r w:rsidR="00FB41D9" w:rsidRPr="00CC7B12">
        <w:rPr>
          <w:rFonts w:ascii="宋体" w:eastAsia="宋体" w:hAnsi="宋体" w:hint="eastAsia"/>
          <w:sz w:val="24"/>
          <w:szCs w:val="24"/>
        </w:rPr>
        <w:t>了解研究的伦理所在</w:t>
      </w:r>
      <w:r w:rsidR="00FB41D9">
        <w:rPr>
          <w:rFonts w:ascii="宋体" w:eastAsia="宋体" w:hAnsi="宋体" w:hint="eastAsia"/>
          <w:sz w:val="24"/>
          <w:szCs w:val="24"/>
        </w:rPr>
        <w:t>；</w:t>
      </w:r>
      <w:r w:rsidR="00FB41D9" w:rsidRPr="00CC7B12">
        <w:rPr>
          <w:rFonts w:ascii="宋体" w:eastAsia="宋体" w:hAnsi="宋体" w:hint="eastAsia"/>
          <w:sz w:val="24"/>
          <w:szCs w:val="24"/>
        </w:rPr>
        <w:t>熟悉毕业论文（设计）的学术规范</w:t>
      </w:r>
      <w:r w:rsidR="00FB41D9">
        <w:rPr>
          <w:rFonts w:ascii="宋体" w:eastAsia="宋体" w:hAnsi="宋体" w:hint="eastAsia"/>
          <w:sz w:val="24"/>
          <w:szCs w:val="24"/>
        </w:rPr>
        <w:t>；</w:t>
      </w:r>
      <w:r w:rsidR="00FB41D9" w:rsidRPr="00CC7B12">
        <w:rPr>
          <w:rFonts w:ascii="宋体" w:eastAsia="宋体" w:hAnsi="宋体" w:hint="eastAsia"/>
          <w:sz w:val="24"/>
          <w:szCs w:val="24"/>
        </w:rPr>
        <w:t>毕业论文（设计）符合科学研究的基本伦理原则</w:t>
      </w:r>
      <w:r w:rsidR="00FB41D9">
        <w:rPr>
          <w:rFonts w:ascii="宋体" w:eastAsia="宋体" w:hAnsi="宋体" w:hint="eastAsia"/>
          <w:sz w:val="24"/>
          <w:szCs w:val="24"/>
        </w:rPr>
        <w:t>。</w:t>
      </w:r>
    </w:p>
    <w:p w14:paraId="0439ADC1" w14:textId="77777777" w:rsidR="00B128E5" w:rsidRDefault="00B128E5" w:rsidP="00B128E5">
      <w:pPr>
        <w:spacing w:line="360" w:lineRule="auto"/>
        <w:ind w:firstLineChars="200" w:firstLine="480"/>
        <w:rPr>
          <w:rFonts w:ascii="宋体" w:eastAsia="宋体" w:hAnsi="宋体"/>
          <w:sz w:val="24"/>
          <w:szCs w:val="24"/>
        </w:rPr>
      </w:pPr>
      <w:r>
        <w:rPr>
          <w:rFonts w:ascii="宋体" w:eastAsia="宋体" w:hAnsi="宋体" w:hint="eastAsia"/>
          <w:sz w:val="24"/>
          <w:szCs w:val="24"/>
        </w:rPr>
        <w:t>（4）</w:t>
      </w:r>
      <w:r w:rsidR="00FB41D9" w:rsidRPr="001A1884">
        <w:rPr>
          <w:rFonts w:ascii="宋体" w:eastAsia="宋体" w:hAnsi="宋体"/>
          <w:sz w:val="24"/>
          <w:szCs w:val="24"/>
        </w:rPr>
        <w:t>了解职业决策的内容和类型</w:t>
      </w:r>
      <w:r w:rsidR="00FB41D9">
        <w:rPr>
          <w:rFonts w:ascii="宋体" w:eastAsia="宋体" w:hAnsi="宋体" w:hint="eastAsia"/>
          <w:sz w:val="24"/>
          <w:szCs w:val="24"/>
        </w:rPr>
        <w:t>；</w:t>
      </w:r>
      <w:r w:rsidR="00FB41D9" w:rsidRPr="001A1884">
        <w:rPr>
          <w:rFonts w:ascii="宋体" w:eastAsia="宋体" w:hAnsi="宋体"/>
          <w:sz w:val="24"/>
          <w:szCs w:val="24"/>
        </w:rPr>
        <w:t>理解职业决策的原则</w:t>
      </w:r>
      <w:r w:rsidR="00FB41D9">
        <w:rPr>
          <w:rFonts w:ascii="宋体" w:eastAsia="宋体" w:hAnsi="宋体" w:hint="eastAsia"/>
          <w:sz w:val="24"/>
          <w:szCs w:val="24"/>
        </w:rPr>
        <w:t>；</w:t>
      </w:r>
      <w:r w:rsidR="00FB41D9" w:rsidRPr="001A1884">
        <w:rPr>
          <w:rFonts w:ascii="宋体" w:eastAsia="宋体" w:hAnsi="宋体"/>
          <w:sz w:val="24"/>
          <w:szCs w:val="24"/>
        </w:rPr>
        <w:t>掌握职业定位和</w:t>
      </w:r>
      <w:r w:rsidR="00FB41D9" w:rsidRPr="001A1884">
        <w:rPr>
          <w:rFonts w:ascii="宋体" w:eastAsia="宋体" w:hAnsi="宋体"/>
          <w:sz w:val="24"/>
          <w:szCs w:val="24"/>
        </w:rPr>
        <w:lastRenderedPageBreak/>
        <w:t>职业决策的方法。</w:t>
      </w:r>
    </w:p>
    <w:p w14:paraId="5A76B8F1" w14:textId="77777777" w:rsidR="00B128E5" w:rsidRDefault="00B128E5" w:rsidP="00B128E5">
      <w:pPr>
        <w:spacing w:line="360" w:lineRule="auto"/>
        <w:ind w:firstLineChars="200" w:firstLine="480"/>
        <w:rPr>
          <w:rFonts w:ascii="宋体" w:eastAsia="宋体" w:hAnsi="宋体"/>
          <w:sz w:val="24"/>
          <w:szCs w:val="24"/>
        </w:rPr>
      </w:pPr>
      <w:r>
        <w:rPr>
          <w:rFonts w:ascii="宋体" w:eastAsia="宋体" w:hAnsi="宋体" w:hint="eastAsia"/>
          <w:sz w:val="24"/>
          <w:szCs w:val="24"/>
        </w:rPr>
        <w:t>（5）</w:t>
      </w:r>
      <w:r w:rsidR="00FB41D9" w:rsidRPr="00CC7B12">
        <w:rPr>
          <w:rFonts w:ascii="宋体" w:eastAsia="宋体" w:hAnsi="宋体" w:hint="eastAsia"/>
          <w:sz w:val="24"/>
          <w:szCs w:val="24"/>
        </w:rPr>
        <w:t>了解毕业论文（设计）答辩的相关要求</w:t>
      </w:r>
      <w:r w:rsidR="00FB41D9">
        <w:rPr>
          <w:rFonts w:ascii="宋体" w:eastAsia="宋体" w:hAnsi="宋体" w:hint="eastAsia"/>
          <w:sz w:val="24"/>
          <w:szCs w:val="24"/>
        </w:rPr>
        <w:t>；</w:t>
      </w:r>
      <w:r w:rsidR="00FB41D9" w:rsidRPr="00CC7B12">
        <w:rPr>
          <w:rFonts w:ascii="宋体" w:eastAsia="宋体" w:hAnsi="宋体" w:hint="eastAsia"/>
          <w:sz w:val="24"/>
          <w:szCs w:val="24"/>
        </w:rPr>
        <w:t>掌握学校开展毕业论文（设计）答辩环节的基本流程。</w:t>
      </w:r>
    </w:p>
    <w:p w14:paraId="30C41C51" w14:textId="1521ABE2" w:rsidR="00FB41D9" w:rsidRPr="00FB41D9" w:rsidRDefault="00B128E5" w:rsidP="00B128E5">
      <w:pPr>
        <w:spacing w:line="360" w:lineRule="auto"/>
        <w:ind w:firstLineChars="200" w:firstLine="480"/>
        <w:rPr>
          <w:rFonts w:ascii="宋体" w:eastAsia="宋体" w:hAnsi="宋体"/>
          <w:sz w:val="24"/>
          <w:szCs w:val="24"/>
        </w:rPr>
      </w:pPr>
      <w:r>
        <w:rPr>
          <w:rFonts w:ascii="宋体" w:eastAsia="宋体" w:hAnsi="宋体" w:hint="eastAsia"/>
          <w:sz w:val="24"/>
          <w:szCs w:val="24"/>
        </w:rPr>
        <w:t>（6）</w:t>
      </w:r>
      <w:r w:rsidR="00FB41D9" w:rsidRPr="00CC7B12">
        <w:rPr>
          <w:rFonts w:ascii="宋体" w:eastAsia="宋体" w:hAnsi="宋体" w:hint="eastAsia"/>
          <w:sz w:val="24"/>
          <w:szCs w:val="24"/>
        </w:rPr>
        <w:t>了解毕业论文（设计）发表的渠道和注意事项；掌握毕业论文（设计）投稿的原则。</w:t>
      </w:r>
    </w:p>
    <w:p w14:paraId="5AC92EA5" w14:textId="149BB801" w:rsidR="005E425E" w:rsidRPr="00013A4B" w:rsidRDefault="005737C4" w:rsidP="00013A4B">
      <w:pPr>
        <w:spacing w:line="360" w:lineRule="auto"/>
        <w:ind w:firstLineChars="200" w:firstLine="482"/>
        <w:rPr>
          <w:rFonts w:ascii="宋体" w:eastAsia="宋体" w:hAnsi="宋体" w:hint="eastAsia"/>
          <w:b/>
          <w:bCs/>
          <w:sz w:val="24"/>
          <w:szCs w:val="28"/>
        </w:rPr>
      </w:pPr>
      <w:r w:rsidRPr="00013A4B">
        <w:rPr>
          <w:rFonts w:ascii="宋体" w:eastAsia="宋体" w:hAnsi="宋体"/>
          <w:b/>
          <w:bCs/>
          <w:sz w:val="24"/>
          <w:szCs w:val="28"/>
        </w:rPr>
        <w:t>2</w:t>
      </w:r>
      <w:r w:rsidRPr="00013A4B">
        <w:rPr>
          <w:rFonts w:ascii="宋体" w:eastAsia="宋体" w:hAnsi="宋体" w:hint="eastAsia"/>
          <w:b/>
          <w:bCs/>
          <w:sz w:val="24"/>
          <w:szCs w:val="28"/>
        </w:rPr>
        <w:t>．能力目标</w:t>
      </w:r>
    </w:p>
    <w:p w14:paraId="5F359239" w14:textId="68489A01" w:rsidR="00FB41D9" w:rsidRPr="00CC7B12" w:rsidRDefault="00B128E5" w:rsidP="00B128E5">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（1）</w:t>
      </w:r>
      <w:r w:rsidR="00FB41D9" w:rsidRPr="00CC7B12">
        <w:rPr>
          <w:rFonts w:ascii="宋体" w:eastAsia="宋体" w:hAnsi="宋体" w:hint="eastAsia"/>
          <w:sz w:val="24"/>
          <w:szCs w:val="24"/>
        </w:rPr>
        <w:t>能够开展毕业论文（设计）撰写研究</w:t>
      </w:r>
      <w:r w:rsidR="00FB41D9">
        <w:rPr>
          <w:rFonts w:ascii="宋体" w:eastAsia="宋体" w:hAnsi="宋体" w:hint="eastAsia"/>
          <w:sz w:val="24"/>
          <w:szCs w:val="24"/>
        </w:rPr>
        <w:t>；</w:t>
      </w:r>
      <w:r w:rsidR="00FB41D9" w:rsidRPr="00CC7B12">
        <w:rPr>
          <w:rFonts w:ascii="宋体" w:eastAsia="宋体" w:hAnsi="宋体" w:hint="eastAsia"/>
          <w:sz w:val="24"/>
          <w:szCs w:val="24"/>
        </w:rPr>
        <w:t>能够撰写毕业论文（设计）开题报告。</w:t>
      </w:r>
    </w:p>
    <w:p w14:paraId="5E199A2E" w14:textId="7CCDD00B" w:rsidR="00FB41D9" w:rsidRDefault="00B128E5" w:rsidP="00B128E5">
      <w:pPr>
        <w:spacing w:line="360" w:lineRule="auto"/>
        <w:ind w:firstLineChars="200" w:firstLine="480"/>
        <w:rPr>
          <w:rFonts w:ascii="宋体" w:eastAsia="宋体" w:hAnsi="宋体"/>
          <w:sz w:val="24"/>
          <w:szCs w:val="24"/>
        </w:rPr>
      </w:pPr>
      <w:r>
        <w:rPr>
          <w:rFonts w:ascii="宋体" w:eastAsia="宋体" w:hAnsi="宋体" w:hint="eastAsia"/>
          <w:sz w:val="24"/>
          <w:szCs w:val="24"/>
        </w:rPr>
        <w:t>（</w:t>
      </w:r>
      <w:r w:rsidR="00FB41D9">
        <w:rPr>
          <w:rFonts w:ascii="宋体" w:eastAsia="宋体" w:hAnsi="宋体" w:hint="eastAsia"/>
          <w:sz w:val="24"/>
          <w:szCs w:val="24"/>
        </w:rPr>
        <w:t>2</w:t>
      </w:r>
      <w:r>
        <w:rPr>
          <w:rFonts w:ascii="宋体" w:eastAsia="宋体" w:hAnsi="宋体" w:hint="eastAsia"/>
          <w:sz w:val="24"/>
          <w:szCs w:val="24"/>
        </w:rPr>
        <w:t>）</w:t>
      </w:r>
      <w:r w:rsidR="00FB41D9" w:rsidRPr="00CC7B12">
        <w:rPr>
          <w:rFonts w:ascii="宋体" w:eastAsia="宋体" w:hAnsi="宋体" w:hint="eastAsia"/>
          <w:sz w:val="24"/>
          <w:szCs w:val="24"/>
        </w:rPr>
        <w:t>能够在一定时间内合理确定选题</w:t>
      </w:r>
      <w:r w:rsidR="00FB41D9">
        <w:rPr>
          <w:rFonts w:ascii="宋体" w:eastAsia="宋体" w:hAnsi="宋体" w:hint="eastAsia"/>
          <w:sz w:val="24"/>
          <w:szCs w:val="24"/>
        </w:rPr>
        <w:t>、</w:t>
      </w:r>
      <w:r w:rsidR="00FB41D9" w:rsidRPr="00CC7B12">
        <w:rPr>
          <w:rFonts w:ascii="宋体" w:eastAsia="宋体" w:hAnsi="宋体" w:hint="eastAsia"/>
          <w:sz w:val="24"/>
          <w:szCs w:val="24"/>
        </w:rPr>
        <w:t>有效收集并利用相关文献资料</w:t>
      </w:r>
      <w:r w:rsidR="00FB41D9">
        <w:rPr>
          <w:rFonts w:ascii="宋体" w:eastAsia="宋体" w:hAnsi="宋体" w:hint="eastAsia"/>
          <w:sz w:val="24"/>
          <w:szCs w:val="24"/>
        </w:rPr>
        <w:t>、</w:t>
      </w:r>
      <w:r w:rsidR="00FB41D9" w:rsidRPr="00CC7B12">
        <w:rPr>
          <w:rFonts w:ascii="宋体" w:eastAsia="宋体" w:hAnsi="宋体" w:hint="eastAsia"/>
          <w:sz w:val="24"/>
          <w:szCs w:val="24"/>
        </w:rPr>
        <w:t>合理规划毕业论文（设计）撰写（制作）流程</w:t>
      </w:r>
      <w:r w:rsidR="00FB41D9">
        <w:rPr>
          <w:rFonts w:ascii="宋体" w:eastAsia="宋体" w:hAnsi="宋体" w:hint="eastAsia"/>
          <w:sz w:val="24"/>
          <w:szCs w:val="24"/>
        </w:rPr>
        <w:t>；</w:t>
      </w:r>
      <w:r w:rsidR="00FB41D9" w:rsidRPr="00CC7B12">
        <w:rPr>
          <w:rFonts w:ascii="宋体" w:eastAsia="宋体" w:hAnsi="宋体" w:hint="eastAsia"/>
          <w:sz w:val="24"/>
          <w:szCs w:val="24"/>
        </w:rPr>
        <w:t>能够运用合适的时间管理办法高效完成毕业论文（设计）。</w:t>
      </w:r>
    </w:p>
    <w:p w14:paraId="173CC2AF" w14:textId="599B0B75" w:rsidR="00FB41D9" w:rsidRPr="00FB41D9" w:rsidRDefault="00B128E5" w:rsidP="00B128E5">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（3）</w:t>
      </w:r>
      <w:r w:rsidR="00FB41D9" w:rsidRPr="00CC7B12">
        <w:rPr>
          <w:rFonts w:ascii="宋体" w:eastAsia="宋体" w:hAnsi="宋体" w:hint="eastAsia"/>
          <w:sz w:val="24"/>
          <w:szCs w:val="24"/>
        </w:rPr>
        <w:t>能够遵守学术规范，有效提升毕业论文（设计）的质量和水平。</w:t>
      </w:r>
    </w:p>
    <w:p w14:paraId="1105839A" w14:textId="44AF400C" w:rsidR="00FB41D9" w:rsidRDefault="00B128E5" w:rsidP="00B128E5">
      <w:pPr>
        <w:spacing w:line="360" w:lineRule="auto"/>
        <w:ind w:firstLineChars="200" w:firstLine="480"/>
        <w:rPr>
          <w:rFonts w:ascii="宋体" w:eastAsia="宋体" w:hAnsi="宋体"/>
          <w:sz w:val="24"/>
          <w:szCs w:val="24"/>
        </w:rPr>
      </w:pPr>
      <w:r>
        <w:rPr>
          <w:rFonts w:ascii="宋体" w:eastAsia="宋体" w:hAnsi="宋体" w:hint="eastAsia"/>
          <w:sz w:val="24"/>
          <w:szCs w:val="24"/>
        </w:rPr>
        <w:t>（4）</w:t>
      </w:r>
      <w:r w:rsidR="00FB41D9" w:rsidRPr="001A1884">
        <w:rPr>
          <w:rFonts w:ascii="宋体" w:eastAsia="宋体" w:hAnsi="宋体"/>
          <w:sz w:val="24"/>
          <w:szCs w:val="24"/>
        </w:rPr>
        <w:t>能够通过分析整合信息，做好职业定位</w:t>
      </w:r>
      <w:r w:rsidR="00FB41D9">
        <w:rPr>
          <w:rFonts w:ascii="宋体" w:eastAsia="宋体" w:hAnsi="宋体" w:hint="eastAsia"/>
          <w:sz w:val="24"/>
          <w:szCs w:val="24"/>
        </w:rPr>
        <w:t>；</w:t>
      </w:r>
      <w:r w:rsidR="00FB41D9" w:rsidRPr="001A1884">
        <w:rPr>
          <w:rFonts w:ascii="宋体" w:eastAsia="宋体" w:hAnsi="宋体"/>
          <w:sz w:val="24"/>
          <w:szCs w:val="24"/>
        </w:rPr>
        <w:t>能够运用职业决策方法进行职业决策。</w:t>
      </w:r>
    </w:p>
    <w:p w14:paraId="1B965E20" w14:textId="248E7FE3" w:rsidR="00FB41D9" w:rsidRPr="00CC7B12" w:rsidRDefault="00B128E5" w:rsidP="00B128E5">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w:t>
      </w:r>
      <w:r w:rsidR="00FB41D9">
        <w:rPr>
          <w:rFonts w:ascii="宋体" w:eastAsia="宋体" w:hAnsi="宋体" w:hint="eastAsia"/>
          <w:sz w:val="24"/>
          <w:szCs w:val="24"/>
        </w:rPr>
        <w:t>5</w:t>
      </w:r>
      <w:r>
        <w:rPr>
          <w:rFonts w:ascii="宋体" w:eastAsia="宋体" w:hAnsi="宋体" w:hint="eastAsia"/>
          <w:sz w:val="24"/>
          <w:szCs w:val="24"/>
        </w:rPr>
        <w:t>）</w:t>
      </w:r>
      <w:r w:rsidR="00FB41D9" w:rsidRPr="00CC7B12">
        <w:rPr>
          <w:rFonts w:ascii="宋体" w:eastAsia="宋体" w:hAnsi="宋体" w:hint="eastAsia"/>
          <w:sz w:val="24"/>
          <w:szCs w:val="24"/>
        </w:rPr>
        <w:t>能够为毕业论文（设计）答辩做好各项准备</w:t>
      </w:r>
      <w:r w:rsidR="00FB41D9">
        <w:rPr>
          <w:rFonts w:ascii="宋体" w:eastAsia="宋体" w:hAnsi="宋体" w:hint="eastAsia"/>
          <w:sz w:val="24"/>
          <w:szCs w:val="24"/>
        </w:rPr>
        <w:t>；</w:t>
      </w:r>
      <w:r w:rsidR="00FB41D9" w:rsidRPr="00CC7B12">
        <w:rPr>
          <w:rFonts w:ascii="宋体" w:eastAsia="宋体" w:hAnsi="宋体" w:hint="eastAsia"/>
          <w:sz w:val="24"/>
          <w:szCs w:val="24"/>
        </w:rPr>
        <w:t>能够正确应对和处理毕业论文（设计）答辩中的问题。</w:t>
      </w:r>
    </w:p>
    <w:p w14:paraId="72A5A76C" w14:textId="578FD1E7" w:rsidR="00FB41D9" w:rsidRPr="00CC7B12" w:rsidRDefault="00B128E5" w:rsidP="00B128E5">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w:t>
      </w:r>
      <w:r w:rsidR="00FB41D9">
        <w:rPr>
          <w:rFonts w:ascii="宋体" w:eastAsia="宋体" w:hAnsi="宋体" w:hint="eastAsia"/>
          <w:sz w:val="24"/>
          <w:szCs w:val="24"/>
        </w:rPr>
        <w:t>6</w:t>
      </w:r>
      <w:r>
        <w:rPr>
          <w:rFonts w:ascii="宋体" w:eastAsia="宋体" w:hAnsi="宋体" w:hint="eastAsia"/>
          <w:sz w:val="24"/>
          <w:szCs w:val="24"/>
        </w:rPr>
        <w:t>）</w:t>
      </w:r>
      <w:r w:rsidR="00FB41D9" w:rsidRPr="00CC7B12">
        <w:rPr>
          <w:rFonts w:ascii="宋体" w:eastAsia="宋体" w:hAnsi="宋体" w:hint="eastAsia"/>
          <w:sz w:val="24"/>
          <w:szCs w:val="24"/>
        </w:rPr>
        <w:t>能够使自己论文写作的过程科学化、规范化；能够应用投稿知识和技巧有针对性地投稿。</w:t>
      </w:r>
    </w:p>
    <w:p w14:paraId="2D156940" w14:textId="48D2B2B5" w:rsidR="005E425E" w:rsidRPr="008E531A" w:rsidRDefault="005737C4" w:rsidP="008E531A">
      <w:pPr>
        <w:spacing w:line="360" w:lineRule="auto"/>
        <w:ind w:firstLineChars="200" w:firstLine="482"/>
        <w:rPr>
          <w:rFonts w:ascii="宋体" w:eastAsia="宋体" w:hAnsi="宋体" w:hint="eastAsia"/>
          <w:b/>
          <w:bCs/>
          <w:sz w:val="24"/>
          <w:szCs w:val="28"/>
        </w:rPr>
      </w:pPr>
      <w:r w:rsidRPr="008E531A">
        <w:rPr>
          <w:rFonts w:ascii="宋体" w:eastAsia="宋体" w:hAnsi="宋体"/>
          <w:b/>
          <w:bCs/>
          <w:sz w:val="24"/>
          <w:szCs w:val="28"/>
        </w:rPr>
        <w:t>3</w:t>
      </w:r>
      <w:r w:rsidRPr="008E531A">
        <w:rPr>
          <w:rFonts w:ascii="宋体" w:eastAsia="宋体" w:hAnsi="宋体" w:hint="eastAsia"/>
          <w:b/>
          <w:bCs/>
          <w:sz w:val="24"/>
          <w:szCs w:val="28"/>
        </w:rPr>
        <w:t>．素质目标</w:t>
      </w:r>
      <w:r w:rsidR="0056036A">
        <w:rPr>
          <w:rFonts w:ascii="宋体" w:eastAsia="宋体" w:hAnsi="宋体" w:hint="eastAsia"/>
          <w:b/>
          <w:bCs/>
          <w:sz w:val="24"/>
          <w:szCs w:val="28"/>
        </w:rPr>
        <w:t>（核心素养）</w:t>
      </w:r>
    </w:p>
    <w:p w14:paraId="7C07A95F" w14:textId="77777777" w:rsidR="008E531A" w:rsidRDefault="005737C4" w:rsidP="006E4BDE">
      <w:pPr>
        <w:spacing w:line="360" w:lineRule="auto"/>
        <w:ind w:firstLineChars="200" w:firstLine="480"/>
        <w:rPr>
          <w:rFonts w:ascii="宋体" w:eastAsia="宋体" w:hAnsi="宋体"/>
          <w:sz w:val="24"/>
          <w:szCs w:val="28"/>
        </w:rPr>
      </w:pPr>
      <w:r w:rsidRPr="00013A4B">
        <w:rPr>
          <w:rFonts w:ascii="宋体" w:eastAsia="宋体" w:hAnsi="宋体" w:hint="eastAsia"/>
          <w:sz w:val="24"/>
          <w:szCs w:val="28"/>
        </w:rPr>
        <w:t>通过本课程的教学</w:t>
      </w:r>
      <w:r w:rsidR="008E531A">
        <w:rPr>
          <w:rFonts w:ascii="宋体" w:eastAsia="宋体" w:hAnsi="宋体" w:hint="eastAsia"/>
          <w:sz w:val="24"/>
          <w:szCs w:val="28"/>
        </w:rPr>
        <w:t>：</w:t>
      </w:r>
    </w:p>
    <w:p w14:paraId="2B8D51A5" w14:textId="08E332CC" w:rsidR="00B128E5" w:rsidRDefault="00B128E5" w:rsidP="00B128E5">
      <w:pPr>
        <w:spacing w:line="360" w:lineRule="auto"/>
        <w:ind w:firstLineChars="200" w:firstLine="480"/>
        <w:rPr>
          <w:rFonts w:ascii="宋体" w:eastAsia="宋体" w:hAnsi="宋体"/>
          <w:sz w:val="24"/>
          <w:szCs w:val="24"/>
        </w:rPr>
      </w:pPr>
      <w:r>
        <w:rPr>
          <w:rFonts w:ascii="宋体" w:eastAsia="宋体" w:hAnsi="宋体" w:hint="eastAsia"/>
          <w:sz w:val="24"/>
          <w:szCs w:val="24"/>
        </w:rPr>
        <w:t>（1）</w:t>
      </w:r>
      <w:r w:rsidRPr="00CC7B12">
        <w:rPr>
          <w:rFonts w:ascii="宋体" w:eastAsia="宋体" w:hAnsi="宋体" w:hint="eastAsia"/>
          <w:sz w:val="24"/>
          <w:szCs w:val="24"/>
        </w:rPr>
        <w:t>培育思考意识与科学研究精神</w:t>
      </w:r>
      <w:r>
        <w:rPr>
          <w:rFonts w:ascii="宋体" w:eastAsia="宋体" w:hAnsi="宋体" w:hint="eastAsia"/>
          <w:sz w:val="24"/>
          <w:szCs w:val="24"/>
        </w:rPr>
        <w:t>，</w:t>
      </w:r>
      <w:r w:rsidRPr="00CC7B12">
        <w:rPr>
          <w:rFonts w:ascii="宋体" w:eastAsia="宋体" w:hAnsi="宋体" w:hint="eastAsia"/>
          <w:sz w:val="24"/>
          <w:szCs w:val="24"/>
        </w:rPr>
        <w:t>端正科研态度，珍惜科研时光。</w:t>
      </w:r>
    </w:p>
    <w:p w14:paraId="6781E14F" w14:textId="5F71B21D" w:rsidR="00B128E5" w:rsidRDefault="00B128E5" w:rsidP="00B128E5">
      <w:pPr>
        <w:spacing w:line="360" w:lineRule="auto"/>
        <w:ind w:firstLineChars="200" w:firstLine="480"/>
        <w:rPr>
          <w:rFonts w:ascii="宋体" w:eastAsia="宋体" w:hAnsi="宋体"/>
          <w:sz w:val="24"/>
          <w:szCs w:val="24"/>
        </w:rPr>
      </w:pPr>
      <w:r>
        <w:rPr>
          <w:rFonts w:ascii="宋体" w:eastAsia="宋体" w:hAnsi="宋体" w:hint="eastAsia"/>
          <w:sz w:val="24"/>
          <w:szCs w:val="24"/>
        </w:rPr>
        <w:t>（</w:t>
      </w:r>
      <w:r>
        <w:rPr>
          <w:rFonts w:ascii="宋体" w:eastAsia="宋体" w:hAnsi="宋体" w:hint="eastAsia"/>
          <w:sz w:val="24"/>
          <w:szCs w:val="24"/>
        </w:rPr>
        <w:t>2</w:t>
      </w:r>
      <w:r>
        <w:rPr>
          <w:rFonts w:ascii="宋体" w:eastAsia="宋体" w:hAnsi="宋体" w:hint="eastAsia"/>
          <w:sz w:val="24"/>
          <w:szCs w:val="24"/>
        </w:rPr>
        <w:t>）</w:t>
      </w:r>
      <w:r w:rsidRPr="00CC7B12">
        <w:rPr>
          <w:rFonts w:ascii="宋体" w:eastAsia="宋体" w:hAnsi="宋体" w:hint="eastAsia"/>
          <w:sz w:val="24"/>
          <w:szCs w:val="24"/>
        </w:rPr>
        <w:t>坚守学术道德与职业操守，提升自身独立学习能力和科学研究能力。</w:t>
      </w:r>
    </w:p>
    <w:p w14:paraId="7CAD80A4" w14:textId="13E11391" w:rsidR="00B128E5" w:rsidRDefault="00B128E5" w:rsidP="00B128E5">
      <w:pPr>
        <w:spacing w:line="360" w:lineRule="auto"/>
        <w:ind w:firstLineChars="200" w:firstLine="480"/>
        <w:rPr>
          <w:rFonts w:ascii="宋体" w:eastAsia="宋体" w:hAnsi="宋体"/>
          <w:sz w:val="24"/>
          <w:szCs w:val="24"/>
        </w:rPr>
      </w:pPr>
      <w:r>
        <w:rPr>
          <w:rFonts w:ascii="宋体" w:eastAsia="宋体" w:hAnsi="宋体" w:hint="eastAsia"/>
          <w:sz w:val="24"/>
          <w:szCs w:val="24"/>
        </w:rPr>
        <w:t>（</w:t>
      </w:r>
      <w:r>
        <w:rPr>
          <w:rFonts w:ascii="宋体" w:eastAsia="宋体" w:hAnsi="宋体" w:hint="eastAsia"/>
          <w:sz w:val="24"/>
          <w:szCs w:val="24"/>
        </w:rPr>
        <w:t>3</w:t>
      </w:r>
      <w:r>
        <w:rPr>
          <w:rFonts w:ascii="宋体" w:eastAsia="宋体" w:hAnsi="宋体" w:hint="eastAsia"/>
          <w:sz w:val="24"/>
          <w:szCs w:val="24"/>
        </w:rPr>
        <w:t>）</w:t>
      </w:r>
      <w:r w:rsidRPr="001A1884">
        <w:rPr>
          <w:rFonts w:ascii="宋体" w:eastAsia="宋体" w:hAnsi="宋体"/>
          <w:sz w:val="24"/>
          <w:szCs w:val="24"/>
        </w:rPr>
        <w:t>培养自强、自立的就业思想</w:t>
      </w:r>
      <w:r>
        <w:rPr>
          <w:rFonts w:ascii="宋体" w:eastAsia="宋体" w:hAnsi="宋体" w:hint="eastAsia"/>
          <w:sz w:val="24"/>
          <w:szCs w:val="24"/>
        </w:rPr>
        <w:t>；</w:t>
      </w:r>
      <w:r w:rsidRPr="001A1884">
        <w:rPr>
          <w:rFonts w:ascii="宋体" w:eastAsia="宋体" w:hAnsi="宋体"/>
          <w:sz w:val="24"/>
          <w:szCs w:val="24"/>
        </w:rPr>
        <w:t>坚定理想和信念，立志用自己所学回馈社会。</w:t>
      </w:r>
    </w:p>
    <w:p w14:paraId="272D17D4" w14:textId="19D212EF" w:rsidR="00B128E5" w:rsidRDefault="00B128E5" w:rsidP="00B128E5">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w:t>
      </w:r>
      <w:r>
        <w:rPr>
          <w:rFonts w:ascii="宋体" w:eastAsia="宋体" w:hAnsi="宋体" w:hint="eastAsia"/>
          <w:sz w:val="24"/>
          <w:szCs w:val="24"/>
        </w:rPr>
        <w:t>4</w:t>
      </w:r>
      <w:r>
        <w:rPr>
          <w:rFonts w:ascii="宋体" w:eastAsia="宋体" w:hAnsi="宋体" w:hint="eastAsia"/>
          <w:sz w:val="24"/>
          <w:szCs w:val="24"/>
        </w:rPr>
        <w:t>）</w:t>
      </w:r>
      <w:r w:rsidRPr="00CC7B12">
        <w:rPr>
          <w:rFonts w:ascii="宋体" w:eastAsia="宋体" w:hAnsi="宋体" w:hint="eastAsia"/>
          <w:sz w:val="24"/>
          <w:szCs w:val="24"/>
        </w:rPr>
        <w:t>培养实事求是的探索精神和谦逊严谨的研究态度</w:t>
      </w:r>
      <w:r>
        <w:rPr>
          <w:rFonts w:ascii="宋体" w:eastAsia="宋体" w:hAnsi="宋体" w:hint="eastAsia"/>
          <w:sz w:val="24"/>
          <w:szCs w:val="24"/>
        </w:rPr>
        <w:t>;</w:t>
      </w:r>
      <w:r w:rsidRPr="00CC7B12">
        <w:rPr>
          <w:rFonts w:ascii="宋体" w:eastAsia="宋体" w:hAnsi="宋体" w:hint="eastAsia"/>
          <w:sz w:val="24"/>
          <w:szCs w:val="24"/>
        </w:rPr>
        <w:t>培养法律意识与法治观念。</w:t>
      </w:r>
    </w:p>
    <w:p w14:paraId="25005430" w14:textId="77777777" w:rsidR="0060612D" w:rsidRDefault="0060612D">
      <w:pPr>
        <w:widowControl/>
        <w:jc w:val="left"/>
        <w:rPr>
          <w:rFonts w:ascii="宋体" w:eastAsia="宋体" w:hAnsi="宋体" w:hint="eastAsia"/>
          <w:bCs/>
          <w:sz w:val="24"/>
          <w:szCs w:val="24"/>
        </w:rPr>
      </w:pPr>
      <w:r>
        <w:rPr>
          <w:rFonts w:ascii="宋体" w:eastAsia="宋体" w:hAnsi="宋体"/>
          <w:bCs/>
          <w:sz w:val="24"/>
          <w:szCs w:val="24"/>
        </w:rPr>
        <w:br w:type="page"/>
      </w:r>
    </w:p>
    <w:p w14:paraId="10574ECE" w14:textId="5B7C5B81" w:rsidR="005E425E" w:rsidRPr="00013A4B" w:rsidRDefault="0086657A" w:rsidP="006E4BDE">
      <w:pPr>
        <w:pStyle w:val="2"/>
        <w:spacing w:line="360" w:lineRule="auto"/>
        <w:rPr>
          <w:rFonts w:ascii="宋体" w:eastAsia="宋体" w:hAnsi="宋体" w:hint="eastAsia"/>
        </w:rPr>
      </w:pPr>
      <w:r>
        <w:rPr>
          <w:rFonts w:ascii="宋体" w:eastAsia="宋体" w:hAnsi="宋体" w:hint="eastAsia"/>
        </w:rPr>
        <w:lastRenderedPageBreak/>
        <w:t>三</w:t>
      </w:r>
      <w:r w:rsidR="005737C4" w:rsidRPr="00013A4B">
        <w:rPr>
          <w:rFonts w:ascii="宋体" w:eastAsia="宋体" w:hAnsi="宋体" w:hint="eastAsia"/>
        </w:rPr>
        <w:t>、</w:t>
      </w:r>
      <w:r w:rsidR="00BC28AF">
        <w:rPr>
          <w:rFonts w:ascii="宋体" w:eastAsia="宋体" w:hAnsi="宋体" w:hint="eastAsia"/>
        </w:rPr>
        <w:t>教学</w:t>
      </w:r>
      <w:r w:rsidR="005737C4" w:rsidRPr="00013A4B">
        <w:rPr>
          <w:rFonts w:ascii="宋体" w:eastAsia="宋体" w:hAnsi="宋体" w:hint="eastAsia"/>
        </w:rPr>
        <w:t>内容及</w:t>
      </w:r>
      <w:r w:rsidR="005737C4" w:rsidRPr="00013A4B">
        <w:rPr>
          <w:rFonts w:ascii="宋体" w:eastAsia="宋体" w:hAnsi="宋体"/>
        </w:rPr>
        <w:t>学时安排</w:t>
      </w:r>
    </w:p>
    <w:p w14:paraId="75AD27B5" w14:textId="5EC5A7E9" w:rsidR="005E425E" w:rsidRDefault="005737C4" w:rsidP="00C444A3">
      <w:pPr>
        <w:spacing w:line="360" w:lineRule="auto"/>
        <w:ind w:firstLineChars="200" w:firstLine="480"/>
        <w:rPr>
          <w:rFonts w:ascii="宋体" w:eastAsia="宋体" w:hAnsi="宋体" w:hint="eastAsia"/>
          <w:sz w:val="24"/>
          <w:szCs w:val="24"/>
        </w:rPr>
      </w:pPr>
      <w:r w:rsidRPr="00C444A3">
        <w:rPr>
          <w:rFonts w:ascii="宋体" w:eastAsia="宋体" w:hAnsi="宋体" w:hint="eastAsia"/>
          <w:sz w:val="24"/>
          <w:szCs w:val="28"/>
        </w:rPr>
        <w:t>本课程</w:t>
      </w:r>
      <w:r w:rsidRPr="00C444A3">
        <w:rPr>
          <w:rFonts w:ascii="宋体" w:eastAsia="宋体" w:hAnsi="宋体" w:hint="eastAsia"/>
          <w:sz w:val="24"/>
          <w:szCs w:val="24"/>
        </w:rPr>
        <w:t>总计</w:t>
      </w:r>
      <w:r w:rsidR="00D33EED">
        <w:rPr>
          <w:rFonts w:ascii="宋体" w:eastAsia="宋体" w:hAnsi="宋体" w:hint="eastAsia"/>
          <w:sz w:val="24"/>
          <w:szCs w:val="24"/>
        </w:rPr>
        <w:t>3</w:t>
      </w:r>
      <w:r w:rsidR="0086657A">
        <w:rPr>
          <w:rFonts w:ascii="宋体" w:eastAsia="宋体" w:hAnsi="宋体" w:hint="eastAsia"/>
          <w:sz w:val="24"/>
          <w:szCs w:val="24"/>
        </w:rPr>
        <w:t>2</w:t>
      </w:r>
      <w:r w:rsidRPr="00C444A3">
        <w:rPr>
          <w:rFonts w:ascii="宋体" w:eastAsia="宋体" w:hAnsi="宋体" w:hint="eastAsia"/>
          <w:sz w:val="24"/>
          <w:szCs w:val="24"/>
        </w:rPr>
        <w:t>学时</w:t>
      </w:r>
      <w:r w:rsidR="008B4348">
        <w:rPr>
          <w:rFonts w:ascii="宋体" w:eastAsia="宋体" w:hAnsi="宋体" w:hint="eastAsia"/>
          <w:sz w:val="24"/>
          <w:szCs w:val="24"/>
        </w:rPr>
        <w:t>（包含机动2学时）</w:t>
      </w:r>
      <w:r w:rsidRPr="00C444A3">
        <w:rPr>
          <w:rFonts w:ascii="宋体" w:eastAsia="宋体" w:hAnsi="宋体" w:hint="eastAsia"/>
          <w:sz w:val="24"/>
          <w:szCs w:val="24"/>
        </w:rPr>
        <w:t>，建议学时分配如表</w:t>
      </w:r>
      <w:r w:rsidR="00210760">
        <w:rPr>
          <w:rFonts w:ascii="宋体" w:eastAsia="宋体" w:hAnsi="宋体" w:hint="eastAsia"/>
          <w:sz w:val="24"/>
          <w:szCs w:val="24"/>
        </w:rPr>
        <w:t>1</w:t>
      </w:r>
      <w:r w:rsidRPr="00C444A3">
        <w:rPr>
          <w:rFonts w:ascii="宋体" w:eastAsia="宋体" w:hAnsi="宋体" w:hint="eastAsia"/>
          <w:sz w:val="24"/>
          <w:szCs w:val="24"/>
        </w:rPr>
        <w:t>所示</w:t>
      </w:r>
      <w:r w:rsidRPr="00C444A3">
        <w:rPr>
          <w:rFonts w:ascii="宋体" w:eastAsia="宋体" w:hAnsi="宋体"/>
          <w:sz w:val="24"/>
          <w:szCs w:val="24"/>
        </w:rPr>
        <w:t>。</w:t>
      </w:r>
    </w:p>
    <w:tbl>
      <w:tblPr>
        <w:tblW w:w="9332" w:type="dxa"/>
        <w:jc w:val="center"/>
        <w:tblBorders>
          <w:top w:val="single" w:sz="8" w:space="0" w:color="A58B60"/>
          <w:left w:val="single" w:sz="8" w:space="0" w:color="A58B60"/>
          <w:bottom w:val="single" w:sz="8" w:space="0" w:color="A58B60"/>
          <w:right w:val="single" w:sz="8" w:space="0" w:color="A58B60"/>
          <w:insideH w:val="single" w:sz="4" w:space="0" w:color="A58B60"/>
          <w:insideV w:val="single" w:sz="4" w:space="0" w:color="A58B60"/>
        </w:tblBorders>
        <w:tblLook w:val="04A0" w:firstRow="1" w:lastRow="0" w:firstColumn="1" w:lastColumn="0" w:noHBand="0" w:noVBand="1"/>
      </w:tblPr>
      <w:tblGrid>
        <w:gridCol w:w="709"/>
        <w:gridCol w:w="2835"/>
        <w:gridCol w:w="4962"/>
        <w:gridCol w:w="826"/>
      </w:tblGrid>
      <w:tr w:rsidR="00BC28AF" w:rsidRPr="00C444A3" w14:paraId="134D3DAD" w14:textId="77777777" w:rsidTr="00BC28AF">
        <w:trPr>
          <w:cantSplit/>
          <w:trHeight w:val="409"/>
          <w:jc w:val="center"/>
        </w:trPr>
        <w:tc>
          <w:tcPr>
            <w:tcW w:w="709" w:type="dxa"/>
            <w:tcBorders>
              <w:top w:val="single" w:sz="12" w:space="0" w:color="auto"/>
              <w:left w:val="nil"/>
              <w:bottom w:val="single" w:sz="12" w:space="0" w:color="auto"/>
            </w:tcBorders>
            <w:shd w:val="clear" w:color="auto" w:fill="auto"/>
            <w:vAlign w:val="center"/>
          </w:tcPr>
          <w:p w14:paraId="0D7EDCF2" w14:textId="5336007F" w:rsidR="00BC28AF" w:rsidRPr="00C444A3" w:rsidRDefault="00BC28AF" w:rsidP="005737C4">
            <w:pPr>
              <w:pStyle w:val="aa"/>
              <w:spacing w:line="360" w:lineRule="auto"/>
              <w:jc w:val="center"/>
              <w:rPr>
                <w:rFonts w:ascii="宋体" w:eastAsia="宋体" w:hAnsi="宋体" w:hint="eastAsia"/>
                <w:b/>
                <w:sz w:val="24"/>
                <w:szCs w:val="24"/>
              </w:rPr>
            </w:pPr>
            <w:r>
              <w:rPr>
                <w:rFonts w:ascii="宋体" w:eastAsia="宋体" w:hAnsi="宋体" w:hint="eastAsia"/>
                <w:b/>
                <w:sz w:val="24"/>
                <w:szCs w:val="24"/>
              </w:rPr>
              <w:t>序号</w:t>
            </w:r>
          </w:p>
        </w:tc>
        <w:tc>
          <w:tcPr>
            <w:tcW w:w="2835" w:type="dxa"/>
            <w:tcBorders>
              <w:top w:val="single" w:sz="12" w:space="0" w:color="auto"/>
              <w:bottom w:val="single" w:sz="12" w:space="0" w:color="auto"/>
            </w:tcBorders>
            <w:shd w:val="clear" w:color="auto" w:fill="auto"/>
            <w:vAlign w:val="center"/>
          </w:tcPr>
          <w:p w14:paraId="56EEE470" w14:textId="77777777" w:rsidR="00BC28AF" w:rsidRPr="00C444A3" w:rsidRDefault="00BC28AF" w:rsidP="005737C4">
            <w:pPr>
              <w:pStyle w:val="aa"/>
              <w:spacing w:line="360" w:lineRule="auto"/>
              <w:jc w:val="center"/>
              <w:rPr>
                <w:rFonts w:ascii="宋体" w:eastAsia="宋体" w:hAnsi="宋体" w:hint="eastAsia"/>
                <w:b/>
                <w:sz w:val="24"/>
                <w:szCs w:val="24"/>
              </w:rPr>
            </w:pPr>
            <w:r w:rsidRPr="00C444A3">
              <w:rPr>
                <w:rFonts w:ascii="宋体" w:eastAsia="宋体" w:hAnsi="宋体" w:hint="eastAsia"/>
                <w:b/>
                <w:sz w:val="24"/>
                <w:szCs w:val="24"/>
              </w:rPr>
              <w:t>课程名称</w:t>
            </w:r>
          </w:p>
        </w:tc>
        <w:tc>
          <w:tcPr>
            <w:tcW w:w="4962" w:type="dxa"/>
            <w:tcBorders>
              <w:top w:val="single" w:sz="12" w:space="0" w:color="auto"/>
              <w:bottom w:val="single" w:sz="12" w:space="0" w:color="auto"/>
            </w:tcBorders>
            <w:shd w:val="clear" w:color="auto" w:fill="auto"/>
            <w:vAlign w:val="center"/>
          </w:tcPr>
          <w:p w14:paraId="25BE8EB1" w14:textId="1E674402" w:rsidR="00BC28AF" w:rsidRPr="00C444A3" w:rsidRDefault="00BC28AF" w:rsidP="005737C4">
            <w:pPr>
              <w:pStyle w:val="aa"/>
              <w:spacing w:line="360" w:lineRule="auto"/>
              <w:jc w:val="center"/>
              <w:rPr>
                <w:rFonts w:ascii="宋体" w:eastAsia="宋体" w:hAnsi="宋体" w:hint="eastAsia"/>
                <w:b/>
                <w:sz w:val="24"/>
                <w:szCs w:val="24"/>
              </w:rPr>
            </w:pPr>
            <w:r>
              <w:rPr>
                <w:rFonts w:ascii="宋体" w:eastAsia="宋体" w:hAnsi="宋体" w:hint="eastAsia"/>
                <w:b/>
                <w:sz w:val="24"/>
                <w:szCs w:val="24"/>
              </w:rPr>
              <w:t>教学目标</w:t>
            </w:r>
          </w:p>
        </w:tc>
        <w:tc>
          <w:tcPr>
            <w:tcW w:w="826" w:type="dxa"/>
            <w:tcBorders>
              <w:top w:val="single" w:sz="12" w:space="0" w:color="auto"/>
              <w:bottom w:val="single" w:sz="12" w:space="0" w:color="auto"/>
              <w:right w:val="nil"/>
            </w:tcBorders>
            <w:shd w:val="clear" w:color="auto" w:fill="auto"/>
            <w:vAlign w:val="center"/>
          </w:tcPr>
          <w:p w14:paraId="1A74F0F9" w14:textId="77777777" w:rsidR="00BC28AF" w:rsidRPr="00C444A3" w:rsidRDefault="00BC28AF" w:rsidP="005737C4">
            <w:pPr>
              <w:pStyle w:val="aa"/>
              <w:spacing w:line="360" w:lineRule="auto"/>
              <w:jc w:val="center"/>
              <w:rPr>
                <w:rFonts w:ascii="宋体" w:eastAsia="宋体" w:hAnsi="宋体" w:hint="eastAsia"/>
                <w:b/>
                <w:sz w:val="24"/>
                <w:szCs w:val="24"/>
              </w:rPr>
            </w:pPr>
            <w:r w:rsidRPr="00C444A3">
              <w:rPr>
                <w:rFonts w:ascii="宋体" w:eastAsia="宋体" w:hAnsi="宋体" w:hint="eastAsia"/>
                <w:b/>
                <w:sz w:val="24"/>
                <w:szCs w:val="24"/>
              </w:rPr>
              <w:t>学时</w:t>
            </w:r>
          </w:p>
        </w:tc>
      </w:tr>
      <w:tr w:rsidR="00BC28AF" w:rsidRPr="00C444A3" w14:paraId="1EC20104" w14:textId="77777777" w:rsidTr="00BC28AF">
        <w:trPr>
          <w:trHeight w:val="340"/>
          <w:jc w:val="center"/>
        </w:trPr>
        <w:tc>
          <w:tcPr>
            <w:tcW w:w="709" w:type="dxa"/>
            <w:tcBorders>
              <w:top w:val="single" w:sz="12" w:space="0" w:color="auto"/>
              <w:left w:val="nil"/>
              <w:bottom w:val="single" w:sz="12" w:space="0" w:color="auto"/>
            </w:tcBorders>
            <w:vAlign w:val="center"/>
          </w:tcPr>
          <w:p w14:paraId="1543D8B0" w14:textId="77777777" w:rsidR="00BC28AF" w:rsidRPr="00C444A3" w:rsidRDefault="00BC28AF" w:rsidP="005737C4">
            <w:pPr>
              <w:pStyle w:val="aa"/>
              <w:spacing w:line="360" w:lineRule="auto"/>
              <w:jc w:val="center"/>
              <w:rPr>
                <w:rFonts w:ascii="宋体" w:eastAsia="宋体" w:hAnsi="宋体" w:hint="eastAsia"/>
                <w:sz w:val="24"/>
                <w:szCs w:val="24"/>
              </w:rPr>
            </w:pPr>
            <w:r>
              <w:rPr>
                <w:rFonts w:ascii="宋体" w:eastAsia="宋体" w:hAnsi="宋体" w:hint="eastAsia"/>
                <w:sz w:val="24"/>
                <w:szCs w:val="24"/>
              </w:rPr>
              <w:t>1</w:t>
            </w:r>
          </w:p>
        </w:tc>
        <w:tc>
          <w:tcPr>
            <w:tcW w:w="2835" w:type="dxa"/>
            <w:tcBorders>
              <w:top w:val="single" w:sz="12" w:space="0" w:color="auto"/>
              <w:bottom w:val="single" w:sz="12" w:space="0" w:color="auto"/>
            </w:tcBorders>
            <w:vAlign w:val="center"/>
          </w:tcPr>
          <w:p w14:paraId="66DC8C4F" w14:textId="41E47956" w:rsidR="00BC28AF" w:rsidRPr="00CC7B12" w:rsidRDefault="00CC7B12" w:rsidP="00CC7B12">
            <w:pPr>
              <w:pStyle w:val="aa"/>
              <w:spacing w:line="360" w:lineRule="auto"/>
              <w:jc w:val="left"/>
              <w:rPr>
                <w:rFonts w:ascii="宋体" w:eastAsia="宋体" w:hAnsi="宋体" w:hint="eastAsia"/>
                <w:sz w:val="24"/>
                <w:szCs w:val="24"/>
              </w:rPr>
            </w:pPr>
            <w:r w:rsidRPr="00CC7B12">
              <w:rPr>
                <w:rFonts w:ascii="宋体" w:eastAsia="宋体" w:hAnsi="宋体" w:hint="eastAsia"/>
                <w:sz w:val="24"/>
                <w:szCs w:val="24"/>
              </w:rPr>
              <w:t>第一章</w:t>
            </w:r>
            <w:r>
              <w:rPr>
                <w:rFonts w:ascii="宋体" w:eastAsia="宋体" w:hAnsi="宋体" w:hint="eastAsia"/>
                <w:sz w:val="24"/>
                <w:szCs w:val="24"/>
              </w:rPr>
              <w:t xml:space="preserve"> </w:t>
            </w:r>
            <w:r w:rsidRPr="00CC7B12">
              <w:rPr>
                <w:rFonts w:ascii="宋体" w:eastAsia="宋体" w:hAnsi="宋体" w:hint="eastAsia"/>
                <w:sz w:val="24"/>
                <w:szCs w:val="24"/>
              </w:rPr>
              <w:t>毕业论文（设计）的认知</w:t>
            </w:r>
          </w:p>
        </w:tc>
        <w:tc>
          <w:tcPr>
            <w:tcW w:w="4962" w:type="dxa"/>
            <w:tcBorders>
              <w:top w:val="single" w:sz="12" w:space="0" w:color="auto"/>
              <w:bottom w:val="single" w:sz="12" w:space="0" w:color="auto"/>
            </w:tcBorders>
            <w:vAlign w:val="center"/>
          </w:tcPr>
          <w:p w14:paraId="05C09E80" w14:textId="77777777" w:rsidR="00CC7B12" w:rsidRPr="00CC7B12" w:rsidRDefault="00CC7B12" w:rsidP="00CC7B12">
            <w:pPr>
              <w:pStyle w:val="aa"/>
              <w:spacing w:line="360" w:lineRule="auto"/>
              <w:jc w:val="left"/>
              <w:rPr>
                <w:rFonts w:ascii="宋体" w:eastAsia="宋体" w:hAnsi="宋体" w:hint="eastAsia"/>
                <w:sz w:val="24"/>
                <w:szCs w:val="24"/>
              </w:rPr>
            </w:pPr>
            <w:r w:rsidRPr="00CC7B12">
              <w:rPr>
                <w:rFonts w:ascii="宋体" w:eastAsia="宋体" w:hAnsi="宋体" w:hint="eastAsia"/>
                <w:sz w:val="24"/>
                <w:szCs w:val="24"/>
              </w:rPr>
              <w:t>知识目标</w:t>
            </w:r>
          </w:p>
          <w:p w14:paraId="498D5743" w14:textId="77777777" w:rsidR="00CC7B12" w:rsidRPr="00CC7B12" w:rsidRDefault="00CC7B12" w:rsidP="00CC7B12">
            <w:pPr>
              <w:pStyle w:val="aa"/>
              <w:spacing w:line="360" w:lineRule="auto"/>
              <w:jc w:val="left"/>
              <w:rPr>
                <w:rFonts w:ascii="宋体" w:eastAsia="宋体" w:hAnsi="宋体" w:hint="eastAsia"/>
                <w:sz w:val="24"/>
                <w:szCs w:val="24"/>
              </w:rPr>
            </w:pPr>
            <w:r w:rsidRPr="00CC7B12">
              <w:rPr>
                <w:rFonts w:ascii="宋体" w:eastAsia="宋体" w:hAnsi="宋体" w:hint="eastAsia"/>
                <w:sz w:val="24"/>
                <w:szCs w:val="24"/>
              </w:rPr>
              <w:t>1.了解毕业论文（设计）的意义。</w:t>
            </w:r>
          </w:p>
          <w:p w14:paraId="4E59791C" w14:textId="77777777" w:rsidR="00CC7B12" w:rsidRPr="00CC7B12" w:rsidRDefault="00CC7B12" w:rsidP="00CC7B12">
            <w:pPr>
              <w:pStyle w:val="aa"/>
              <w:spacing w:line="360" w:lineRule="auto"/>
              <w:jc w:val="left"/>
              <w:rPr>
                <w:rFonts w:ascii="宋体" w:eastAsia="宋体" w:hAnsi="宋体" w:hint="eastAsia"/>
                <w:sz w:val="24"/>
                <w:szCs w:val="24"/>
              </w:rPr>
            </w:pPr>
            <w:r w:rsidRPr="00CC7B12">
              <w:rPr>
                <w:rFonts w:ascii="宋体" w:eastAsia="宋体" w:hAnsi="宋体" w:hint="eastAsia"/>
                <w:sz w:val="24"/>
                <w:szCs w:val="24"/>
              </w:rPr>
              <w:t>2.掌握学校开展毕业论文（设计）工作的基本流程。</w:t>
            </w:r>
          </w:p>
          <w:p w14:paraId="598803DB" w14:textId="77777777" w:rsidR="00CC7B12" w:rsidRPr="00CC7B12" w:rsidRDefault="00CC7B12" w:rsidP="00CC7B12">
            <w:pPr>
              <w:pStyle w:val="aa"/>
              <w:spacing w:line="360" w:lineRule="auto"/>
              <w:jc w:val="left"/>
              <w:rPr>
                <w:rFonts w:ascii="宋体" w:eastAsia="宋体" w:hAnsi="宋体" w:hint="eastAsia"/>
                <w:sz w:val="24"/>
                <w:szCs w:val="24"/>
              </w:rPr>
            </w:pPr>
            <w:r w:rsidRPr="00CC7B12">
              <w:rPr>
                <w:rFonts w:ascii="宋体" w:eastAsia="宋体" w:hAnsi="宋体" w:hint="eastAsia"/>
                <w:sz w:val="24"/>
                <w:szCs w:val="24"/>
              </w:rPr>
              <w:t>技能目标</w:t>
            </w:r>
          </w:p>
          <w:p w14:paraId="5208DCD9" w14:textId="77777777" w:rsidR="00CC7B12" w:rsidRPr="00CC7B12" w:rsidRDefault="00CC7B12" w:rsidP="00CC7B12">
            <w:pPr>
              <w:pStyle w:val="aa"/>
              <w:spacing w:line="360" w:lineRule="auto"/>
              <w:jc w:val="left"/>
              <w:rPr>
                <w:rFonts w:ascii="宋体" w:eastAsia="宋体" w:hAnsi="宋体" w:hint="eastAsia"/>
                <w:sz w:val="24"/>
                <w:szCs w:val="24"/>
              </w:rPr>
            </w:pPr>
            <w:r w:rsidRPr="00CC7B12">
              <w:rPr>
                <w:rFonts w:ascii="宋体" w:eastAsia="宋体" w:hAnsi="宋体" w:hint="eastAsia"/>
                <w:sz w:val="24"/>
                <w:szCs w:val="24"/>
              </w:rPr>
              <w:t>1.能够开展毕业论文（设计）撰写研究。</w:t>
            </w:r>
          </w:p>
          <w:p w14:paraId="390D4713" w14:textId="77777777" w:rsidR="00CC7B12" w:rsidRPr="00CC7B12" w:rsidRDefault="00CC7B12" w:rsidP="00CC7B12">
            <w:pPr>
              <w:pStyle w:val="aa"/>
              <w:spacing w:line="360" w:lineRule="auto"/>
              <w:jc w:val="left"/>
              <w:rPr>
                <w:rFonts w:ascii="宋体" w:eastAsia="宋体" w:hAnsi="宋体" w:hint="eastAsia"/>
                <w:sz w:val="24"/>
                <w:szCs w:val="24"/>
              </w:rPr>
            </w:pPr>
            <w:r w:rsidRPr="00CC7B12">
              <w:rPr>
                <w:rFonts w:ascii="宋体" w:eastAsia="宋体" w:hAnsi="宋体" w:hint="eastAsia"/>
                <w:sz w:val="24"/>
                <w:szCs w:val="24"/>
              </w:rPr>
              <w:t>2.能够撰写毕业论文（设计）开题报告。</w:t>
            </w:r>
          </w:p>
          <w:p w14:paraId="4D6C805D" w14:textId="77777777" w:rsidR="00CC7B12" w:rsidRPr="00CC7B12" w:rsidRDefault="00CC7B12" w:rsidP="00CC7B12">
            <w:pPr>
              <w:pStyle w:val="aa"/>
              <w:spacing w:line="360" w:lineRule="auto"/>
              <w:jc w:val="left"/>
              <w:rPr>
                <w:rFonts w:ascii="宋体" w:eastAsia="宋体" w:hAnsi="宋体" w:hint="eastAsia"/>
                <w:sz w:val="24"/>
                <w:szCs w:val="24"/>
              </w:rPr>
            </w:pPr>
            <w:r w:rsidRPr="00CC7B12">
              <w:rPr>
                <w:rFonts w:ascii="宋体" w:eastAsia="宋体" w:hAnsi="宋体" w:hint="eastAsia"/>
                <w:sz w:val="24"/>
                <w:szCs w:val="24"/>
              </w:rPr>
              <w:t>素养目标</w:t>
            </w:r>
          </w:p>
          <w:p w14:paraId="2D58871B" w14:textId="56854F2B" w:rsidR="004D6463" w:rsidRPr="001A1884" w:rsidRDefault="00CC7B12" w:rsidP="00CC7B12">
            <w:pPr>
              <w:pStyle w:val="aa"/>
              <w:spacing w:line="360" w:lineRule="auto"/>
              <w:jc w:val="left"/>
              <w:rPr>
                <w:rFonts w:ascii="宋体" w:eastAsia="宋体" w:hAnsi="宋体" w:hint="eastAsia"/>
                <w:sz w:val="24"/>
                <w:szCs w:val="24"/>
              </w:rPr>
            </w:pPr>
            <w:r w:rsidRPr="00CC7B12">
              <w:rPr>
                <w:rFonts w:ascii="宋体" w:eastAsia="宋体" w:hAnsi="宋体" w:hint="eastAsia"/>
                <w:sz w:val="24"/>
                <w:szCs w:val="24"/>
              </w:rPr>
              <w:t>培育思考意识与科学研究精神。</w:t>
            </w:r>
          </w:p>
        </w:tc>
        <w:tc>
          <w:tcPr>
            <w:tcW w:w="826" w:type="dxa"/>
            <w:tcBorders>
              <w:top w:val="single" w:sz="12" w:space="0" w:color="auto"/>
              <w:bottom w:val="single" w:sz="12" w:space="0" w:color="auto"/>
              <w:right w:val="nil"/>
            </w:tcBorders>
            <w:vAlign w:val="center"/>
          </w:tcPr>
          <w:p w14:paraId="3843DEAA" w14:textId="1A911769" w:rsidR="00BC28AF" w:rsidRPr="00C444A3" w:rsidRDefault="00CC7B12" w:rsidP="005737C4">
            <w:pPr>
              <w:pStyle w:val="aa"/>
              <w:spacing w:line="360" w:lineRule="auto"/>
              <w:jc w:val="center"/>
              <w:rPr>
                <w:rFonts w:ascii="宋体" w:eastAsia="宋体" w:hAnsi="宋体" w:hint="eastAsia"/>
                <w:sz w:val="24"/>
                <w:szCs w:val="24"/>
              </w:rPr>
            </w:pPr>
            <w:r>
              <w:rPr>
                <w:rFonts w:ascii="宋体" w:eastAsia="宋体" w:hAnsi="宋体" w:hint="eastAsia"/>
                <w:sz w:val="24"/>
                <w:szCs w:val="24"/>
              </w:rPr>
              <w:t>1</w:t>
            </w:r>
          </w:p>
        </w:tc>
      </w:tr>
      <w:tr w:rsidR="00BC28AF" w:rsidRPr="005737C4" w14:paraId="34330254" w14:textId="77777777" w:rsidTr="00BC28AF">
        <w:trPr>
          <w:trHeight w:val="340"/>
          <w:jc w:val="center"/>
        </w:trPr>
        <w:tc>
          <w:tcPr>
            <w:tcW w:w="709" w:type="dxa"/>
            <w:tcBorders>
              <w:top w:val="single" w:sz="12" w:space="0" w:color="auto"/>
              <w:left w:val="nil"/>
              <w:bottom w:val="single" w:sz="12" w:space="0" w:color="auto"/>
            </w:tcBorders>
            <w:vAlign w:val="center"/>
          </w:tcPr>
          <w:p w14:paraId="0B6D63E2" w14:textId="2C2C9C55" w:rsidR="00BC28AF" w:rsidRDefault="00BC28AF" w:rsidP="005737C4">
            <w:pPr>
              <w:pStyle w:val="aa"/>
              <w:spacing w:line="360" w:lineRule="auto"/>
              <w:jc w:val="center"/>
              <w:rPr>
                <w:rFonts w:ascii="宋体" w:eastAsia="宋体" w:hAnsi="宋体" w:hint="eastAsia"/>
                <w:sz w:val="24"/>
                <w:szCs w:val="24"/>
              </w:rPr>
            </w:pPr>
            <w:r>
              <w:rPr>
                <w:rFonts w:ascii="宋体" w:eastAsia="宋体" w:hAnsi="宋体" w:hint="eastAsia"/>
                <w:sz w:val="24"/>
                <w:szCs w:val="24"/>
              </w:rPr>
              <w:t>2</w:t>
            </w:r>
          </w:p>
        </w:tc>
        <w:tc>
          <w:tcPr>
            <w:tcW w:w="2835" w:type="dxa"/>
            <w:tcBorders>
              <w:top w:val="single" w:sz="12" w:space="0" w:color="auto"/>
              <w:bottom w:val="single" w:sz="12" w:space="0" w:color="auto"/>
            </w:tcBorders>
            <w:vAlign w:val="center"/>
          </w:tcPr>
          <w:p w14:paraId="7E9D9EC1" w14:textId="6B05D617" w:rsidR="00BC28AF" w:rsidRPr="00C444A3" w:rsidRDefault="00CC7B12" w:rsidP="00BC28AF">
            <w:pPr>
              <w:pStyle w:val="aa"/>
              <w:spacing w:line="360" w:lineRule="auto"/>
              <w:jc w:val="left"/>
              <w:rPr>
                <w:rFonts w:ascii="宋体" w:eastAsia="宋体" w:hAnsi="宋体" w:hint="eastAsia"/>
                <w:sz w:val="24"/>
                <w:szCs w:val="24"/>
              </w:rPr>
            </w:pPr>
            <w:r w:rsidRPr="00CC7B12">
              <w:rPr>
                <w:rFonts w:ascii="宋体" w:eastAsia="宋体" w:hAnsi="宋体" w:hint="eastAsia"/>
                <w:sz w:val="24"/>
                <w:szCs w:val="24"/>
              </w:rPr>
              <w:t>第二章 毕业论文（设计）的规划</w:t>
            </w:r>
          </w:p>
        </w:tc>
        <w:tc>
          <w:tcPr>
            <w:tcW w:w="4962" w:type="dxa"/>
            <w:tcBorders>
              <w:top w:val="single" w:sz="12" w:space="0" w:color="auto"/>
              <w:bottom w:val="single" w:sz="12" w:space="0" w:color="auto"/>
            </w:tcBorders>
            <w:vAlign w:val="center"/>
          </w:tcPr>
          <w:p w14:paraId="4C89ADD2" w14:textId="77777777" w:rsidR="00CC7B12" w:rsidRPr="00CC7B12" w:rsidRDefault="00CC7B12" w:rsidP="00CC7B12">
            <w:pPr>
              <w:pStyle w:val="aa"/>
              <w:spacing w:line="360" w:lineRule="auto"/>
              <w:jc w:val="left"/>
              <w:rPr>
                <w:rFonts w:ascii="宋体" w:eastAsia="宋体" w:hAnsi="宋体" w:hint="eastAsia"/>
                <w:sz w:val="24"/>
                <w:szCs w:val="24"/>
              </w:rPr>
            </w:pPr>
            <w:r w:rsidRPr="00CC7B12">
              <w:rPr>
                <w:rFonts w:ascii="宋体" w:eastAsia="宋体" w:hAnsi="宋体" w:hint="eastAsia"/>
                <w:sz w:val="24"/>
                <w:szCs w:val="24"/>
              </w:rPr>
              <w:t>知识目标</w:t>
            </w:r>
          </w:p>
          <w:p w14:paraId="58DE2F19" w14:textId="792BD0E1" w:rsidR="00CC7B12" w:rsidRPr="00CC7B12" w:rsidRDefault="00CC7B12" w:rsidP="00CC7B12">
            <w:pPr>
              <w:pStyle w:val="aa"/>
              <w:spacing w:line="360" w:lineRule="auto"/>
              <w:jc w:val="left"/>
              <w:rPr>
                <w:rFonts w:ascii="宋体" w:eastAsia="宋体" w:hAnsi="宋体" w:hint="eastAsia"/>
                <w:sz w:val="24"/>
                <w:szCs w:val="24"/>
              </w:rPr>
            </w:pPr>
            <w:r>
              <w:rPr>
                <w:rFonts w:ascii="宋体" w:eastAsia="宋体" w:hAnsi="宋体" w:hint="eastAsia"/>
                <w:sz w:val="24"/>
                <w:szCs w:val="24"/>
              </w:rPr>
              <w:t>1.</w:t>
            </w:r>
            <w:r w:rsidRPr="00CC7B12">
              <w:rPr>
                <w:rFonts w:ascii="宋体" w:eastAsia="宋体" w:hAnsi="宋体" w:hint="eastAsia"/>
                <w:sz w:val="24"/>
                <w:szCs w:val="24"/>
              </w:rPr>
              <w:t>了解毕业论文（设计）选题确定的影响因素。</w:t>
            </w:r>
          </w:p>
          <w:p w14:paraId="5EC1BBCE" w14:textId="20F94B04" w:rsidR="00CC7B12" w:rsidRPr="00CC7B12" w:rsidRDefault="00CC7B12" w:rsidP="00CC7B12">
            <w:pPr>
              <w:pStyle w:val="aa"/>
              <w:spacing w:line="360" w:lineRule="auto"/>
              <w:jc w:val="left"/>
              <w:rPr>
                <w:rFonts w:ascii="宋体" w:eastAsia="宋体" w:hAnsi="宋体" w:hint="eastAsia"/>
                <w:sz w:val="24"/>
                <w:szCs w:val="24"/>
              </w:rPr>
            </w:pPr>
            <w:r w:rsidRPr="00CC7B12">
              <w:rPr>
                <w:rFonts w:ascii="宋体" w:eastAsia="宋体" w:hAnsi="宋体" w:hint="eastAsia"/>
                <w:sz w:val="24"/>
                <w:szCs w:val="24"/>
              </w:rPr>
              <w:t>2.掌握资料收集与利用的方法。</w:t>
            </w:r>
          </w:p>
          <w:p w14:paraId="494EB2FD" w14:textId="16BF94EC" w:rsidR="00CC7B12" w:rsidRPr="00CC7B12" w:rsidRDefault="00CC7B12" w:rsidP="00CC7B12">
            <w:pPr>
              <w:pStyle w:val="aa"/>
              <w:spacing w:line="360" w:lineRule="auto"/>
              <w:jc w:val="left"/>
              <w:rPr>
                <w:rFonts w:ascii="宋体" w:eastAsia="宋体" w:hAnsi="宋体" w:hint="eastAsia"/>
                <w:sz w:val="24"/>
                <w:szCs w:val="24"/>
              </w:rPr>
            </w:pPr>
            <w:r w:rsidRPr="00CC7B12">
              <w:rPr>
                <w:rFonts w:ascii="宋体" w:eastAsia="宋体" w:hAnsi="宋体" w:hint="eastAsia"/>
                <w:sz w:val="24"/>
                <w:szCs w:val="24"/>
              </w:rPr>
              <w:t>3.掌握毕业论文（设计）撰写的基本流程。</w:t>
            </w:r>
          </w:p>
          <w:p w14:paraId="6B3575FD" w14:textId="4EC0EB9D" w:rsidR="00CC7B12" w:rsidRPr="00CC7B12" w:rsidRDefault="00CC7B12" w:rsidP="00CC7B12">
            <w:pPr>
              <w:pStyle w:val="aa"/>
              <w:spacing w:line="360" w:lineRule="auto"/>
              <w:jc w:val="left"/>
              <w:rPr>
                <w:rFonts w:ascii="宋体" w:eastAsia="宋体" w:hAnsi="宋体" w:hint="eastAsia"/>
                <w:sz w:val="24"/>
                <w:szCs w:val="24"/>
              </w:rPr>
            </w:pPr>
            <w:r w:rsidRPr="00CC7B12">
              <w:rPr>
                <w:rFonts w:ascii="宋体" w:eastAsia="宋体" w:hAnsi="宋体" w:hint="eastAsia"/>
                <w:sz w:val="24"/>
                <w:szCs w:val="24"/>
              </w:rPr>
              <w:t>4.了解时间管理的方法。</w:t>
            </w:r>
          </w:p>
          <w:p w14:paraId="7CFC6231" w14:textId="77777777" w:rsidR="00CC7B12" w:rsidRPr="00CC7B12" w:rsidRDefault="00CC7B12" w:rsidP="00CC7B12">
            <w:pPr>
              <w:pStyle w:val="aa"/>
              <w:spacing w:line="360" w:lineRule="auto"/>
              <w:jc w:val="left"/>
              <w:rPr>
                <w:rFonts w:ascii="宋体" w:eastAsia="宋体" w:hAnsi="宋体" w:hint="eastAsia"/>
                <w:sz w:val="24"/>
                <w:szCs w:val="24"/>
              </w:rPr>
            </w:pPr>
            <w:r w:rsidRPr="00CC7B12">
              <w:rPr>
                <w:rFonts w:ascii="宋体" w:eastAsia="宋体" w:hAnsi="宋体" w:hint="eastAsia"/>
                <w:sz w:val="24"/>
                <w:szCs w:val="24"/>
              </w:rPr>
              <w:t>技能目标</w:t>
            </w:r>
          </w:p>
          <w:p w14:paraId="794FF898" w14:textId="77777777" w:rsidR="00CC7B12" w:rsidRPr="00CC7B12" w:rsidRDefault="00CC7B12" w:rsidP="00CC7B12">
            <w:pPr>
              <w:pStyle w:val="aa"/>
              <w:spacing w:line="360" w:lineRule="auto"/>
              <w:jc w:val="left"/>
              <w:rPr>
                <w:rFonts w:ascii="宋体" w:eastAsia="宋体" w:hAnsi="宋体" w:hint="eastAsia"/>
                <w:sz w:val="24"/>
                <w:szCs w:val="24"/>
              </w:rPr>
            </w:pPr>
            <w:r w:rsidRPr="00CC7B12">
              <w:rPr>
                <w:rFonts w:ascii="宋体" w:eastAsia="宋体" w:hAnsi="宋体" w:hint="eastAsia"/>
                <w:sz w:val="24"/>
                <w:szCs w:val="24"/>
              </w:rPr>
              <w:t>1.能够在一定时间内合理确定选题。</w:t>
            </w:r>
          </w:p>
          <w:p w14:paraId="0C00D6BC" w14:textId="77777777" w:rsidR="00CC7B12" w:rsidRPr="00CC7B12" w:rsidRDefault="00CC7B12" w:rsidP="00CC7B12">
            <w:pPr>
              <w:pStyle w:val="aa"/>
              <w:spacing w:line="360" w:lineRule="auto"/>
              <w:jc w:val="left"/>
              <w:rPr>
                <w:rFonts w:ascii="宋体" w:eastAsia="宋体" w:hAnsi="宋体" w:hint="eastAsia"/>
                <w:sz w:val="24"/>
                <w:szCs w:val="24"/>
              </w:rPr>
            </w:pPr>
            <w:r w:rsidRPr="00CC7B12">
              <w:rPr>
                <w:rFonts w:ascii="宋体" w:eastAsia="宋体" w:hAnsi="宋体" w:hint="eastAsia"/>
                <w:sz w:val="24"/>
                <w:szCs w:val="24"/>
              </w:rPr>
              <w:t>2.能够有效收集并利用相关文献资料。</w:t>
            </w:r>
          </w:p>
          <w:p w14:paraId="173A92FC" w14:textId="77777777" w:rsidR="00CC7B12" w:rsidRPr="00CC7B12" w:rsidRDefault="00CC7B12" w:rsidP="00CC7B12">
            <w:pPr>
              <w:pStyle w:val="aa"/>
              <w:spacing w:line="360" w:lineRule="auto"/>
              <w:jc w:val="left"/>
              <w:rPr>
                <w:rFonts w:ascii="宋体" w:eastAsia="宋体" w:hAnsi="宋体" w:hint="eastAsia"/>
                <w:sz w:val="24"/>
                <w:szCs w:val="24"/>
              </w:rPr>
            </w:pPr>
            <w:r w:rsidRPr="00CC7B12">
              <w:rPr>
                <w:rFonts w:ascii="宋体" w:eastAsia="宋体" w:hAnsi="宋体" w:hint="eastAsia"/>
                <w:sz w:val="24"/>
                <w:szCs w:val="24"/>
              </w:rPr>
              <w:t>3.能够合理规划毕业论文（设计）撰写（制作）流程。</w:t>
            </w:r>
          </w:p>
          <w:p w14:paraId="3D25993A" w14:textId="77777777" w:rsidR="00CC7B12" w:rsidRPr="00CC7B12" w:rsidRDefault="00CC7B12" w:rsidP="00CC7B12">
            <w:pPr>
              <w:pStyle w:val="aa"/>
              <w:spacing w:line="360" w:lineRule="auto"/>
              <w:jc w:val="left"/>
              <w:rPr>
                <w:rFonts w:ascii="宋体" w:eastAsia="宋体" w:hAnsi="宋体" w:hint="eastAsia"/>
                <w:sz w:val="24"/>
                <w:szCs w:val="24"/>
              </w:rPr>
            </w:pPr>
            <w:r w:rsidRPr="00CC7B12">
              <w:rPr>
                <w:rFonts w:ascii="宋体" w:eastAsia="宋体" w:hAnsi="宋体" w:hint="eastAsia"/>
                <w:sz w:val="24"/>
                <w:szCs w:val="24"/>
              </w:rPr>
              <w:t>4.能够运用合适的时间管理办法高效完成毕业论文（设计）。</w:t>
            </w:r>
          </w:p>
          <w:p w14:paraId="66740B14" w14:textId="77777777" w:rsidR="00CC7B12" w:rsidRPr="00CC7B12" w:rsidRDefault="00CC7B12" w:rsidP="00CC7B12">
            <w:pPr>
              <w:pStyle w:val="aa"/>
              <w:spacing w:line="360" w:lineRule="auto"/>
              <w:jc w:val="left"/>
              <w:rPr>
                <w:rFonts w:ascii="宋体" w:eastAsia="宋体" w:hAnsi="宋体" w:hint="eastAsia"/>
                <w:sz w:val="24"/>
                <w:szCs w:val="24"/>
              </w:rPr>
            </w:pPr>
            <w:r w:rsidRPr="00CC7B12">
              <w:rPr>
                <w:rFonts w:ascii="宋体" w:eastAsia="宋体" w:hAnsi="宋体" w:hint="eastAsia"/>
                <w:sz w:val="24"/>
                <w:szCs w:val="24"/>
              </w:rPr>
              <w:t>素养目标</w:t>
            </w:r>
          </w:p>
          <w:p w14:paraId="7FE04127" w14:textId="0CD9E346" w:rsidR="00BC28AF" w:rsidRPr="001A1884" w:rsidRDefault="00CC7B12" w:rsidP="00CC7B12">
            <w:pPr>
              <w:pStyle w:val="aa"/>
              <w:spacing w:line="360" w:lineRule="auto"/>
              <w:jc w:val="left"/>
              <w:rPr>
                <w:rFonts w:ascii="宋体" w:eastAsia="宋体" w:hAnsi="宋体" w:hint="eastAsia"/>
                <w:sz w:val="24"/>
                <w:szCs w:val="24"/>
              </w:rPr>
            </w:pPr>
            <w:r w:rsidRPr="00CC7B12">
              <w:rPr>
                <w:rFonts w:ascii="宋体" w:eastAsia="宋体" w:hAnsi="宋体" w:hint="eastAsia"/>
                <w:sz w:val="24"/>
                <w:szCs w:val="24"/>
              </w:rPr>
              <w:t>端正科研态度，珍惜科研时光。</w:t>
            </w:r>
          </w:p>
        </w:tc>
        <w:tc>
          <w:tcPr>
            <w:tcW w:w="826" w:type="dxa"/>
            <w:tcBorders>
              <w:top w:val="single" w:sz="12" w:space="0" w:color="auto"/>
              <w:bottom w:val="single" w:sz="12" w:space="0" w:color="auto"/>
              <w:right w:val="nil"/>
            </w:tcBorders>
            <w:vAlign w:val="center"/>
          </w:tcPr>
          <w:p w14:paraId="59307CDD" w14:textId="6209E3AD" w:rsidR="00BC28AF" w:rsidRDefault="00CC7B12" w:rsidP="005737C4">
            <w:pPr>
              <w:pStyle w:val="aa"/>
              <w:spacing w:line="360" w:lineRule="auto"/>
              <w:jc w:val="center"/>
              <w:rPr>
                <w:rFonts w:ascii="宋体" w:eastAsia="宋体" w:hAnsi="宋体" w:hint="eastAsia"/>
                <w:sz w:val="24"/>
                <w:szCs w:val="24"/>
              </w:rPr>
            </w:pPr>
            <w:r>
              <w:rPr>
                <w:rFonts w:ascii="宋体" w:eastAsia="宋体" w:hAnsi="宋体" w:hint="eastAsia"/>
                <w:sz w:val="24"/>
                <w:szCs w:val="24"/>
              </w:rPr>
              <w:t>3</w:t>
            </w:r>
          </w:p>
        </w:tc>
      </w:tr>
      <w:tr w:rsidR="006E1F8F" w:rsidRPr="00C444A3" w14:paraId="17DD9F15" w14:textId="77777777" w:rsidTr="00BC28AF">
        <w:trPr>
          <w:trHeight w:val="340"/>
          <w:jc w:val="center"/>
        </w:trPr>
        <w:tc>
          <w:tcPr>
            <w:tcW w:w="709" w:type="dxa"/>
            <w:tcBorders>
              <w:top w:val="single" w:sz="12" w:space="0" w:color="auto"/>
              <w:left w:val="nil"/>
              <w:bottom w:val="single" w:sz="12" w:space="0" w:color="auto"/>
            </w:tcBorders>
            <w:vAlign w:val="center"/>
          </w:tcPr>
          <w:p w14:paraId="54394B61" w14:textId="46762918" w:rsidR="006E1F8F" w:rsidRDefault="006E1F8F" w:rsidP="006E1F8F">
            <w:pPr>
              <w:pStyle w:val="aa"/>
              <w:spacing w:line="360" w:lineRule="auto"/>
              <w:jc w:val="center"/>
              <w:rPr>
                <w:rFonts w:ascii="宋体" w:eastAsia="宋体" w:hAnsi="宋体" w:hint="eastAsia"/>
                <w:sz w:val="24"/>
                <w:szCs w:val="24"/>
              </w:rPr>
            </w:pPr>
            <w:r>
              <w:rPr>
                <w:rFonts w:ascii="宋体" w:eastAsia="宋体" w:hAnsi="宋体" w:hint="eastAsia"/>
                <w:sz w:val="24"/>
                <w:szCs w:val="24"/>
              </w:rPr>
              <w:lastRenderedPageBreak/>
              <w:t>3</w:t>
            </w:r>
          </w:p>
        </w:tc>
        <w:tc>
          <w:tcPr>
            <w:tcW w:w="2835" w:type="dxa"/>
            <w:tcBorders>
              <w:top w:val="single" w:sz="12" w:space="0" w:color="auto"/>
              <w:bottom w:val="single" w:sz="12" w:space="0" w:color="auto"/>
            </w:tcBorders>
            <w:vAlign w:val="center"/>
          </w:tcPr>
          <w:p w14:paraId="350D999D" w14:textId="3BB622ED" w:rsidR="006E1F8F" w:rsidRPr="00C444A3" w:rsidRDefault="00CC7B12" w:rsidP="006E1F8F">
            <w:pPr>
              <w:pStyle w:val="aa"/>
              <w:spacing w:line="360" w:lineRule="auto"/>
              <w:jc w:val="left"/>
              <w:rPr>
                <w:rFonts w:ascii="宋体" w:eastAsia="宋体" w:hAnsi="宋体" w:hint="eastAsia"/>
                <w:sz w:val="24"/>
                <w:szCs w:val="24"/>
              </w:rPr>
            </w:pPr>
            <w:r w:rsidRPr="00CC7B12">
              <w:rPr>
                <w:rFonts w:ascii="宋体" w:eastAsia="宋体" w:hAnsi="宋体" w:hint="eastAsia"/>
                <w:sz w:val="24"/>
                <w:szCs w:val="24"/>
              </w:rPr>
              <w:t>第三章 研究的伦理与毕业论文（设计）的学术规范</w:t>
            </w:r>
          </w:p>
        </w:tc>
        <w:tc>
          <w:tcPr>
            <w:tcW w:w="4962" w:type="dxa"/>
            <w:tcBorders>
              <w:top w:val="single" w:sz="12" w:space="0" w:color="auto"/>
              <w:bottom w:val="single" w:sz="12" w:space="0" w:color="auto"/>
            </w:tcBorders>
            <w:vAlign w:val="center"/>
          </w:tcPr>
          <w:p w14:paraId="4B4D0CE8" w14:textId="77777777" w:rsidR="00CC7B12" w:rsidRDefault="00CC7B12" w:rsidP="00CC7B12">
            <w:pPr>
              <w:pStyle w:val="aa"/>
              <w:spacing w:line="360" w:lineRule="auto"/>
              <w:jc w:val="left"/>
              <w:rPr>
                <w:rFonts w:ascii="宋体" w:eastAsia="宋体" w:hAnsi="宋体"/>
                <w:sz w:val="24"/>
                <w:szCs w:val="24"/>
              </w:rPr>
            </w:pPr>
            <w:r>
              <w:rPr>
                <w:rFonts w:ascii="宋体" w:eastAsia="宋体" w:hAnsi="宋体" w:hint="eastAsia"/>
                <w:sz w:val="24"/>
                <w:szCs w:val="24"/>
              </w:rPr>
              <w:t>知识目标</w:t>
            </w:r>
          </w:p>
          <w:p w14:paraId="35D71689" w14:textId="1AD72903" w:rsidR="00CC7B12" w:rsidRPr="00CC7B12" w:rsidRDefault="00CC7B12" w:rsidP="00CC7B12">
            <w:pPr>
              <w:pStyle w:val="aa"/>
              <w:spacing w:line="360" w:lineRule="auto"/>
              <w:jc w:val="left"/>
              <w:rPr>
                <w:rFonts w:ascii="宋体" w:eastAsia="宋体" w:hAnsi="宋体" w:hint="eastAsia"/>
                <w:sz w:val="24"/>
                <w:szCs w:val="24"/>
              </w:rPr>
            </w:pPr>
            <w:r w:rsidRPr="00CC7B12">
              <w:rPr>
                <w:rFonts w:ascii="宋体" w:eastAsia="宋体" w:hAnsi="宋体" w:hint="eastAsia"/>
                <w:sz w:val="24"/>
                <w:szCs w:val="24"/>
              </w:rPr>
              <w:t>1.了解研究的伦理所在。</w:t>
            </w:r>
          </w:p>
          <w:p w14:paraId="178851AD" w14:textId="77777777" w:rsidR="00CC7B12" w:rsidRPr="00CC7B12" w:rsidRDefault="00CC7B12" w:rsidP="00CC7B12">
            <w:pPr>
              <w:pStyle w:val="aa"/>
              <w:spacing w:line="360" w:lineRule="auto"/>
              <w:jc w:val="left"/>
              <w:rPr>
                <w:rFonts w:ascii="宋体" w:eastAsia="宋体" w:hAnsi="宋体" w:hint="eastAsia"/>
                <w:sz w:val="24"/>
                <w:szCs w:val="24"/>
              </w:rPr>
            </w:pPr>
            <w:r w:rsidRPr="00CC7B12">
              <w:rPr>
                <w:rFonts w:ascii="宋体" w:eastAsia="宋体" w:hAnsi="宋体" w:hint="eastAsia"/>
                <w:sz w:val="24"/>
                <w:szCs w:val="24"/>
              </w:rPr>
              <w:t>2.熟悉毕业论文（设计）的学术规范。</w:t>
            </w:r>
          </w:p>
          <w:p w14:paraId="63B20D65" w14:textId="77777777" w:rsidR="00CC7B12" w:rsidRPr="00CC7B12" w:rsidRDefault="00CC7B12" w:rsidP="00CC7B12">
            <w:pPr>
              <w:pStyle w:val="aa"/>
              <w:spacing w:line="360" w:lineRule="auto"/>
              <w:jc w:val="left"/>
              <w:rPr>
                <w:rFonts w:ascii="宋体" w:eastAsia="宋体" w:hAnsi="宋体" w:hint="eastAsia"/>
                <w:sz w:val="24"/>
                <w:szCs w:val="24"/>
              </w:rPr>
            </w:pPr>
            <w:r w:rsidRPr="00CC7B12">
              <w:rPr>
                <w:rFonts w:ascii="宋体" w:eastAsia="宋体" w:hAnsi="宋体" w:hint="eastAsia"/>
                <w:sz w:val="24"/>
                <w:szCs w:val="24"/>
              </w:rPr>
              <w:t>技能目标</w:t>
            </w:r>
          </w:p>
          <w:p w14:paraId="40B8DAB2" w14:textId="77777777" w:rsidR="00CC7B12" w:rsidRPr="00CC7B12" w:rsidRDefault="00CC7B12" w:rsidP="00CC7B12">
            <w:pPr>
              <w:pStyle w:val="aa"/>
              <w:spacing w:line="360" w:lineRule="auto"/>
              <w:jc w:val="left"/>
              <w:rPr>
                <w:rFonts w:ascii="宋体" w:eastAsia="宋体" w:hAnsi="宋体" w:hint="eastAsia"/>
                <w:sz w:val="24"/>
                <w:szCs w:val="24"/>
              </w:rPr>
            </w:pPr>
            <w:r w:rsidRPr="00CC7B12">
              <w:rPr>
                <w:rFonts w:ascii="宋体" w:eastAsia="宋体" w:hAnsi="宋体" w:hint="eastAsia"/>
                <w:sz w:val="24"/>
                <w:szCs w:val="24"/>
              </w:rPr>
              <w:t>1.毕业论文（设计）符合科学研究的基本伦理原则。</w:t>
            </w:r>
          </w:p>
          <w:p w14:paraId="0EAAB3F0" w14:textId="77777777" w:rsidR="00CC7B12" w:rsidRPr="00CC7B12" w:rsidRDefault="00CC7B12" w:rsidP="00CC7B12">
            <w:pPr>
              <w:pStyle w:val="aa"/>
              <w:spacing w:line="360" w:lineRule="auto"/>
              <w:jc w:val="left"/>
              <w:rPr>
                <w:rFonts w:ascii="宋体" w:eastAsia="宋体" w:hAnsi="宋体" w:hint="eastAsia"/>
                <w:sz w:val="24"/>
                <w:szCs w:val="24"/>
              </w:rPr>
            </w:pPr>
            <w:r w:rsidRPr="00CC7B12">
              <w:rPr>
                <w:rFonts w:ascii="宋体" w:eastAsia="宋体" w:hAnsi="宋体" w:hint="eastAsia"/>
                <w:sz w:val="24"/>
                <w:szCs w:val="24"/>
              </w:rPr>
              <w:t>2.能够遵守学术规范，有效提升毕业论文（设计）的质量和水平。</w:t>
            </w:r>
          </w:p>
          <w:p w14:paraId="45C5A66D" w14:textId="77777777" w:rsidR="00CC7B12" w:rsidRPr="00CC7B12" w:rsidRDefault="00CC7B12" w:rsidP="00CC7B12">
            <w:pPr>
              <w:pStyle w:val="aa"/>
              <w:spacing w:line="360" w:lineRule="auto"/>
              <w:jc w:val="left"/>
              <w:rPr>
                <w:rFonts w:ascii="宋体" w:eastAsia="宋体" w:hAnsi="宋体" w:hint="eastAsia"/>
                <w:sz w:val="24"/>
                <w:szCs w:val="24"/>
              </w:rPr>
            </w:pPr>
            <w:r w:rsidRPr="00CC7B12">
              <w:rPr>
                <w:rFonts w:ascii="宋体" w:eastAsia="宋体" w:hAnsi="宋体" w:hint="eastAsia"/>
                <w:sz w:val="24"/>
                <w:szCs w:val="24"/>
              </w:rPr>
              <w:t>素养目标</w:t>
            </w:r>
          </w:p>
          <w:p w14:paraId="65CAD98D" w14:textId="4A8E6BD4" w:rsidR="006E1F8F" w:rsidRPr="001A1884" w:rsidRDefault="00CC7B12" w:rsidP="00CC7B12">
            <w:pPr>
              <w:pStyle w:val="aa"/>
              <w:spacing w:line="360" w:lineRule="auto"/>
              <w:jc w:val="left"/>
              <w:rPr>
                <w:rFonts w:ascii="宋体" w:eastAsia="宋体" w:hAnsi="宋体" w:hint="eastAsia"/>
                <w:sz w:val="24"/>
                <w:szCs w:val="24"/>
              </w:rPr>
            </w:pPr>
            <w:r w:rsidRPr="00CC7B12">
              <w:rPr>
                <w:rFonts w:ascii="宋体" w:eastAsia="宋体" w:hAnsi="宋体" w:hint="eastAsia"/>
                <w:sz w:val="24"/>
                <w:szCs w:val="24"/>
              </w:rPr>
              <w:t>坚守学术道德与职业操守，提升自身独立学习能力和科学研究能力。</w:t>
            </w:r>
          </w:p>
        </w:tc>
        <w:tc>
          <w:tcPr>
            <w:tcW w:w="826" w:type="dxa"/>
            <w:tcBorders>
              <w:top w:val="single" w:sz="12" w:space="0" w:color="auto"/>
              <w:bottom w:val="single" w:sz="12" w:space="0" w:color="auto"/>
              <w:right w:val="nil"/>
            </w:tcBorders>
            <w:vAlign w:val="center"/>
          </w:tcPr>
          <w:p w14:paraId="3208D4EF" w14:textId="1E3D8582" w:rsidR="006E1F8F" w:rsidRDefault="00CC7B12" w:rsidP="006E1F8F">
            <w:pPr>
              <w:pStyle w:val="aa"/>
              <w:spacing w:line="360" w:lineRule="auto"/>
              <w:jc w:val="center"/>
              <w:rPr>
                <w:rFonts w:ascii="宋体" w:eastAsia="宋体" w:hAnsi="宋体" w:hint="eastAsia"/>
                <w:sz w:val="24"/>
                <w:szCs w:val="24"/>
              </w:rPr>
            </w:pPr>
            <w:r>
              <w:rPr>
                <w:rFonts w:ascii="宋体" w:eastAsia="宋体" w:hAnsi="宋体" w:hint="eastAsia"/>
                <w:sz w:val="24"/>
                <w:szCs w:val="24"/>
              </w:rPr>
              <w:t>2</w:t>
            </w:r>
          </w:p>
        </w:tc>
      </w:tr>
      <w:tr w:rsidR="006E1F8F" w:rsidRPr="005737C4" w14:paraId="5124E2B2" w14:textId="77777777" w:rsidTr="00BC28AF">
        <w:trPr>
          <w:trHeight w:val="340"/>
          <w:jc w:val="center"/>
        </w:trPr>
        <w:tc>
          <w:tcPr>
            <w:tcW w:w="709" w:type="dxa"/>
            <w:tcBorders>
              <w:top w:val="single" w:sz="12" w:space="0" w:color="auto"/>
              <w:left w:val="nil"/>
              <w:bottom w:val="single" w:sz="12" w:space="0" w:color="auto"/>
            </w:tcBorders>
            <w:vAlign w:val="center"/>
          </w:tcPr>
          <w:p w14:paraId="75F34D00" w14:textId="3E134ABF" w:rsidR="006E1F8F" w:rsidRDefault="006E1F8F" w:rsidP="006E1F8F">
            <w:pPr>
              <w:pStyle w:val="aa"/>
              <w:spacing w:line="360" w:lineRule="auto"/>
              <w:jc w:val="center"/>
              <w:rPr>
                <w:rFonts w:ascii="宋体" w:eastAsia="宋体" w:hAnsi="宋体" w:hint="eastAsia"/>
                <w:sz w:val="24"/>
                <w:szCs w:val="24"/>
              </w:rPr>
            </w:pPr>
            <w:r>
              <w:rPr>
                <w:rFonts w:ascii="宋体" w:eastAsia="宋体" w:hAnsi="宋体" w:hint="eastAsia"/>
                <w:sz w:val="24"/>
                <w:szCs w:val="24"/>
              </w:rPr>
              <w:t>4</w:t>
            </w:r>
          </w:p>
        </w:tc>
        <w:tc>
          <w:tcPr>
            <w:tcW w:w="2835" w:type="dxa"/>
            <w:tcBorders>
              <w:top w:val="single" w:sz="12" w:space="0" w:color="auto"/>
              <w:bottom w:val="single" w:sz="12" w:space="0" w:color="auto"/>
            </w:tcBorders>
            <w:vAlign w:val="center"/>
          </w:tcPr>
          <w:p w14:paraId="11DDF8E8" w14:textId="08C329A6" w:rsidR="006E1F8F" w:rsidRPr="00C444A3" w:rsidRDefault="00CC7B12" w:rsidP="006E1F8F">
            <w:pPr>
              <w:pStyle w:val="aa"/>
              <w:spacing w:line="360" w:lineRule="auto"/>
              <w:jc w:val="left"/>
              <w:rPr>
                <w:rFonts w:ascii="宋体" w:eastAsia="宋体" w:hAnsi="宋体" w:hint="eastAsia"/>
                <w:sz w:val="24"/>
                <w:szCs w:val="24"/>
              </w:rPr>
            </w:pPr>
            <w:r w:rsidRPr="00CC7B12">
              <w:rPr>
                <w:rFonts w:ascii="宋体" w:eastAsia="宋体" w:hAnsi="宋体" w:hint="eastAsia"/>
                <w:sz w:val="24"/>
                <w:szCs w:val="24"/>
              </w:rPr>
              <w:t>第四章 毕业论文（设计）的技术规范</w:t>
            </w:r>
          </w:p>
        </w:tc>
        <w:tc>
          <w:tcPr>
            <w:tcW w:w="4962" w:type="dxa"/>
            <w:tcBorders>
              <w:top w:val="single" w:sz="12" w:space="0" w:color="auto"/>
              <w:bottom w:val="single" w:sz="12" w:space="0" w:color="auto"/>
            </w:tcBorders>
            <w:vAlign w:val="center"/>
          </w:tcPr>
          <w:p w14:paraId="0FCB9A9F" w14:textId="77777777" w:rsidR="001A1884" w:rsidRPr="001A1884" w:rsidRDefault="001A1884" w:rsidP="001A1884">
            <w:pPr>
              <w:pStyle w:val="aa"/>
              <w:spacing w:line="360" w:lineRule="auto"/>
              <w:jc w:val="left"/>
              <w:rPr>
                <w:rFonts w:ascii="宋体" w:eastAsia="宋体" w:hAnsi="宋体" w:hint="eastAsia"/>
                <w:sz w:val="24"/>
                <w:szCs w:val="24"/>
              </w:rPr>
            </w:pPr>
            <w:r w:rsidRPr="001A1884">
              <w:rPr>
                <w:rFonts w:ascii="宋体" w:eastAsia="宋体" w:hAnsi="宋体"/>
                <w:sz w:val="24"/>
                <w:szCs w:val="24"/>
              </w:rPr>
              <w:t>知识目标</w:t>
            </w:r>
          </w:p>
          <w:p w14:paraId="10F785C1" w14:textId="77777777" w:rsidR="001A1884" w:rsidRPr="001A1884" w:rsidRDefault="001A1884" w:rsidP="001A1884">
            <w:pPr>
              <w:pStyle w:val="aa"/>
              <w:spacing w:line="360" w:lineRule="auto"/>
              <w:jc w:val="left"/>
              <w:rPr>
                <w:rFonts w:ascii="宋体" w:eastAsia="宋体" w:hAnsi="宋体" w:hint="eastAsia"/>
                <w:sz w:val="24"/>
                <w:szCs w:val="24"/>
              </w:rPr>
            </w:pPr>
            <w:r w:rsidRPr="001A1884">
              <w:rPr>
                <w:rFonts w:ascii="宋体" w:eastAsia="宋体" w:hAnsi="宋体"/>
                <w:sz w:val="24"/>
                <w:szCs w:val="24"/>
              </w:rPr>
              <w:t>1.了解职业决策的内容和类型。</w:t>
            </w:r>
          </w:p>
          <w:p w14:paraId="02D2F53D" w14:textId="77777777" w:rsidR="001A1884" w:rsidRPr="001A1884" w:rsidRDefault="001A1884" w:rsidP="001A1884">
            <w:pPr>
              <w:pStyle w:val="aa"/>
              <w:spacing w:line="360" w:lineRule="auto"/>
              <w:jc w:val="left"/>
              <w:rPr>
                <w:rFonts w:ascii="宋体" w:eastAsia="宋体" w:hAnsi="宋体" w:hint="eastAsia"/>
                <w:sz w:val="24"/>
                <w:szCs w:val="24"/>
              </w:rPr>
            </w:pPr>
            <w:r w:rsidRPr="001A1884">
              <w:rPr>
                <w:rFonts w:ascii="宋体" w:eastAsia="宋体" w:hAnsi="宋体"/>
                <w:sz w:val="24"/>
                <w:szCs w:val="24"/>
              </w:rPr>
              <w:t>2.理解职业决策的原则。</w:t>
            </w:r>
          </w:p>
          <w:p w14:paraId="7216DA82" w14:textId="77777777" w:rsidR="001A1884" w:rsidRPr="001A1884" w:rsidRDefault="001A1884" w:rsidP="001A1884">
            <w:pPr>
              <w:pStyle w:val="aa"/>
              <w:spacing w:line="360" w:lineRule="auto"/>
              <w:jc w:val="left"/>
              <w:rPr>
                <w:rFonts w:ascii="宋体" w:eastAsia="宋体" w:hAnsi="宋体" w:hint="eastAsia"/>
                <w:sz w:val="24"/>
                <w:szCs w:val="24"/>
              </w:rPr>
            </w:pPr>
            <w:r w:rsidRPr="001A1884">
              <w:rPr>
                <w:rFonts w:ascii="宋体" w:eastAsia="宋体" w:hAnsi="宋体"/>
                <w:sz w:val="24"/>
                <w:szCs w:val="24"/>
              </w:rPr>
              <w:t>3.掌握职业定位和职业决策的方法。</w:t>
            </w:r>
          </w:p>
          <w:p w14:paraId="71C993A7" w14:textId="77777777" w:rsidR="001A1884" w:rsidRPr="001A1884" w:rsidRDefault="001A1884" w:rsidP="001A1884">
            <w:pPr>
              <w:pStyle w:val="aa"/>
              <w:spacing w:line="360" w:lineRule="auto"/>
              <w:jc w:val="left"/>
              <w:rPr>
                <w:rFonts w:ascii="宋体" w:eastAsia="宋体" w:hAnsi="宋体" w:hint="eastAsia"/>
                <w:sz w:val="24"/>
                <w:szCs w:val="24"/>
              </w:rPr>
            </w:pPr>
            <w:r w:rsidRPr="001A1884">
              <w:rPr>
                <w:rFonts w:ascii="宋体" w:eastAsia="宋体" w:hAnsi="宋体"/>
                <w:sz w:val="24"/>
                <w:szCs w:val="24"/>
              </w:rPr>
              <w:t>技能目标</w:t>
            </w:r>
          </w:p>
          <w:p w14:paraId="5D326A1F" w14:textId="77777777" w:rsidR="001A1884" w:rsidRPr="001A1884" w:rsidRDefault="001A1884" w:rsidP="001A1884">
            <w:pPr>
              <w:pStyle w:val="aa"/>
              <w:spacing w:line="360" w:lineRule="auto"/>
              <w:jc w:val="left"/>
              <w:rPr>
                <w:rFonts w:ascii="宋体" w:eastAsia="宋体" w:hAnsi="宋体" w:hint="eastAsia"/>
                <w:sz w:val="24"/>
                <w:szCs w:val="24"/>
              </w:rPr>
            </w:pPr>
            <w:r w:rsidRPr="001A1884">
              <w:rPr>
                <w:rFonts w:ascii="宋体" w:eastAsia="宋体" w:hAnsi="宋体"/>
                <w:sz w:val="24"/>
                <w:szCs w:val="24"/>
              </w:rPr>
              <w:t>1.能够通过分析整合信息，做好职业定位。</w:t>
            </w:r>
          </w:p>
          <w:p w14:paraId="721E1C39" w14:textId="77777777" w:rsidR="001A1884" w:rsidRPr="001A1884" w:rsidRDefault="001A1884" w:rsidP="001A1884">
            <w:pPr>
              <w:pStyle w:val="aa"/>
              <w:spacing w:line="360" w:lineRule="auto"/>
              <w:jc w:val="left"/>
              <w:rPr>
                <w:rFonts w:ascii="宋体" w:eastAsia="宋体" w:hAnsi="宋体" w:hint="eastAsia"/>
                <w:sz w:val="24"/>
                <w:szCs w:val="24"/>
              </w:rPr>
            </w:pPr>
            <w:r w:rsidRPr="001A1884">
              <w:rPr>
                <w:rFonts w:ascii="宋体" w:eastAsia="宋体" w:hAnsi="宋体"/>
                <w:sz w:val="24"/>
                <w:szCs w:val="24"/>
              </w:rPr>
              <w:t>2.能够运用职业决策方法进行职业决策。</w:t>
            </w:r>
          </w:p>
          <w:p w14:paraId="082DA54E" w14:textId="77777777" w:rsidR="001A1884" w:rsidRPr="001A1884" w:rsidRDefault="001A1884" w:rsidP="001A1884">
            <w:pPr>
              <w:pStyle w:val="aa"/>
              <w:spacing w:line="360" w:lineRule="auto"/>
              <w:jc w:val="left"/>
              <w:rPr>
                <w:rFonts w:ascii="宋体" w:eastAsia="宋体" w:hAnsi="宋体" w:hint="eastAsia"/>
                <w:sz w:val="24"/>
                <w:szCs w:val="24"/>
              </w:rPr>
            </w:pPr>
            <w:r w:rsidRPr="001A1884">
              <w:rPr>
                <w:rFonts w:ascii="宋体" w:eastAsia="宋体" w:hAnsi="宋体"/>
                <w:sz w:val="24"/>
                <w:szCs w:val="24"/>
              </w:rPr>
              <w:t>素养目标</w:t>
            </w:r>
          </w:p>
          <w:p w14:paraId="5A2B58B5" w14:textId="77777777" w:rsidR="001A1884" w:rsidRPr="001A1884" w:rsidRDefault="001A1884" w:rsidP="001A1884">
            <w:pPr>
              <w:pStyle w:val="aa"/>
              <w:spacing w:line="360" w:lineRule="auto"/>
              <w:jc w:val="left"/>
              <w:rPr>
                <w:rFonts w:ascii="宋体" w:eastAsia="宋体" w:hAnsi="宋体" w:hint="eastAsia"/>
                <w:sz w:val="24"/>
                <w:szCs w:val="24"/>
              </w:rPr>
            </w:pPr>
            <w:r w:rsidRPr="001A1884">
              <w:rPr>
                <w:rFonts w:ascii="宋体" w:eastAsia="宋体" w:hAnsi="宋体"/>
                <w:sz w:val="24"/>
                <w:szCs w:val="24"/>
              </w:rPr>
              <w:t>1.培养自强、自立的就业思想。</w:t>
            </w:r>
          </w:p>
          <w:p w14:paraId="0BA29229" w14:textId="30119BAC" w:rsidR="006E1F8F" w:rsidRPr="001A1884" w:rsidRDefault="001A1884" w:rsidP="001A1884">
            <w:pPr>
              <w:pStyle w:val="aa"/>
              <w:spacing w:line="360" w:lineRule="auto"/>
              <w:jc w:val="left"/>
              <w:rPr>
                <w:rFonts w:ascii="宋体" w:eastAsia="宋体" w:hAnsi="宋体" w:hint="eastAsia"/>
                <w:sz w:val="24"/>
                <w:szCs w:val="24"/>
              </w:rPr>
            </w:pPr>
            <w:r w:rsidRPr="001A1884">
              <w:rPr>
                <w:rFonts w:ascii="宋体" w:eastAsia="宋体" w:hAnsi="宋体"/>
                <w:sz w:val="24"/>
                <w:szCs w:val="24"/>
              </w:rPr>
              <w:t>2.坚定理想和信念，立志用自己所学回馈社会。</w:t>
            </w:r>
          </w:p>
        </w:tc>
        <w:tc>
          <w:tcPr>
            <w:tcW w:w="826" w:type="dxa"/>
            <w:tcBorders>
              <w:top w:val="single" w:sz="12" w:space="0" w:color="auto"/>
              <w:bottom w:val="single" w:sz="12" w:space="0" w:color="auto"/>
              <w:right w:val="nil"/>
            </w:tcBorders>
            <w:vAlign w:val="center"/>
          </w:tcPr>
          <w:p w14:paraId="76CDD302" w14:textId="1C25BFAC" w:rsidR="006E1F8F" w:rsidRDefault="00CC7B12" w:rsidP="006E1F8F">
            <w:pPr>
              <w:pStyle w:val="aa"/>
              <w:spacing w:line="360" w:lineRule="auto"/>
              <w:jc w:val="center"/>
              <w:rPr>
                <w:rFonts w:ascii="宋体" w:eastAsia="宋体" w:hAnsi="宋体" w:hint="eastAsia"/>
                <w:sz w:val="24"/>
                <w:szCs w:val="24"/>
              </w:rPr>
            </w:pPr>
            <w:r>
              <w:rPr>
                <w:rFonts w:ascii="宋体" w:eastAsia="宋体" w:hAnsi="宋体" w:hint="eastAsia"/>
                <w:sz w:val="24"/>
                <w:szCs w:val="24"/>
              </w:rPr>
              <w:t>2</w:t>
            </w:r>
          </w:p>
        </w:tc>
      </w:tr>
      <w:tr w:rsidR="006E1F8F" w:rsidRPr="00C444A3" w14:paraId="7E3F2CE3" w14:textId="77777777" w:rsidTr="0060612D">
        <w:trPr>
          <w:trHeight w:val="340"/>
          <w:jc w:val="center"/>
        </w:trPr>
        <w:tc>
          <w:tcPr>
            <w:tcW w:w="709" w:type="dxa"/>
            <w:tcBorders>
              <w:top w:val="single" w:sz="12" w:space="0" w:color="auto"/>
              <w:left w:val="nil"/>
              <w:bottom w:val="single" w:sz="12" w:space="0" w:color="auto"/>
            </w:tcBorders>
            <w:vAlign w:val="center"/>
          </w:tcPr>
          <w:p w14:paraId="4BC800E0" w14:textId="50752FD5" w:rsidR="006E1F8F" w:rsidRDefault="006E1F8F" w:rsidP="006E1F8F">
            <w:pPr>
              <w:pStyle w:val="aa"/>
              <w:spacing w:line="360" w:lineRule="auto"/>
              <w:jc w:val="center"/>
              <w:rPr>
                <w:rFonts w:ascii="宋体" w:eastAsia="宋体" w:hAnsi="宋体" w:hint="eastAsia"/>
                <w:sz w:val="24"/>
                <w:szCs w:val="24"/>
              </w:rPr>
            </w:pPr>
            <w:r>
              <w:rPr>
                <w:rFonts w:ascii="宋体" w:eastAsia="宋体" w:hAnsi="宋体" w:hint="eastAsia"/>
                <w:sz w:val="24"/>
                <w:szCs w:val="24"/>
              </w:rPr>
              <w:t>5</w:t>
            </w:r>
          </w:p>
        </w:tc>
        <w:tc>
          <w:tcPr>
            <w:tcW w:w="2835" w:type="dxa"/>
            <w:tcBorders>
              <w:top w:val="single" w:sz="12" w:space="0" w:color="auto"/>
              <w:bottom w:val="single" w:sz="12" w:space="0" w:color="auto"/>
            </w:tcBorders>
            <w:vAlign w:val="center"/>
          </w:tcPr>
          <w:p w14:paraId="52D66BAA" w14:textId="30933EDB" w:rsidR="006E1F8F" w:rsidRPr="00C444A3" w:rsidRDefault="00CC7B12" w:rsidP="006E1F8F">
            <w:pPr>
              <w:pStyle w:val="aa"/>
              <w:spacing w:line="360" w:lineRule="auto"/>
              <w:jc w:val="left"/>
              <w:rPr>
                <w:rFonts w:ascii="宋体" w:eastAsia="宋体" w:hAnsi="宋体" w:hint="eastAsia"/>
                <w:sz w:val="24"/>
                <w:szCs w:val="24"/>
              </w:rPr>
            </w:pPr>
            <w:r w:rsidRPr="00CC7B12">
              <w:rPr>
                <w:rFonts w:ascii="宋体" w:eastAsia="宋体" w:hAnsi="宋体" w:hint="eastAsia"/>
                <w:sz w:val="24"/>
                <w:szCs w:val="24"/>
              </w:rPr>
              <w:t>第五章 毕业论文（设计）的答辩</w:t>
            </w:r>
          </w:p>
        </w:tc>
        <w:tc>
          <w:tcPr>
            <w:tcW w:w="4962" w:type="dxa"/>
            <w:tcBorders>
              <w:top w:val="single" w:sz="12" w:space="0" w:color="auto"/>
              <w:bottom w:val="single" w:sz="12" w:space="0" w:color="auto"/>
            </w:tcBorders>
            <w:vAlign w:val="center"/>
          </w:tcPr>
          <w:p w14:paraId="7FA382A1" w14:textId="77777777" w:rsidR="00CC7B12" w:rsidRPr="00CC7B12" w:rsidRDefault="00CC7B12" w:rsidP="00CC7B12">
            <w:pPr>
              <w:pStyle w:val="aa"/>
              <w:spacing w:line="360" w:lineRule="auto"/>
              <w:jc w:val="left"/>
              <w:rPr>
                <w:rFonts w:ascii="宋体" w:eastAsia="宋体" w:hAnsi="宋体" w:hint="eastAsia"/>
                <w:sz w:val="24"/>
                <w:szCs w:val="24"/>
              </w:rPr>
            </w:pPr>
            <w:r w:rsidRPr="00CC7B12">
              <w:rPr>
                <w:rFonts w:ascii="宋体" w:eastAsia="宋体" w:hAnsi="宋体" w:hint="eastAsia"/>
                <w:sz w:val="24"/>
                <w:szCs w:val="24"/>
              </w:rPr>
              <w:t>知识目标</w:t>
            </w:r>
          </w:p>
          <w:p w14:paraId="3ED74AA8" w14:textId="77777777" w:rsidR="00CC7B12" w:rsidRPr="00CC7B12" w:rsidRDefault="00CC7B12" w:rsidP="00CC7B12">
            <w:pPr>
              <w:pStyle w:val="aa"/>
              <w:spacing w:line="360" w:lineRule="auto"/>
              <w:jc w:val="left"/>
              <w:rPr>
                <w:rFonts w:ascii="宋体" w:eastAsia="宋体" w:hAnsi="宋体" w:hint="eastAsia"/>
                <w:sz w:val="24"/>
                <w:szCs w:val="24"/>
              </w:rPr>
            </w:pPr>
            <w:r w:rsidRPr="00CC7B12">
              <w:rPr>
                <w:rFonts w:ascii="宋体" w:eastAsia="宋体" w:hAnsi="宋体" w:hint="eastAsia"/>
                <w:sz w:val="24"/>
                <w:szCs w:val="24"/>
              </w:rPr>
              <w:t>1.了解毕业论文（设计）答辩的相关要求。</w:t>
            </w:r>
          </w:p>
          <w:p w14:paraId="6457E5B9" w14:textId="77777777" w:rsidR="00CC7B12" w:rsidRPr="00CC7B12" w:rsidRDefault="00CC7B12" w:rsidP="00CC7B12">
            <w:pPr>
              <w:pStyle w:val="aa"/>
              <w:spacing w:line="360" w:lineRule="auto"/>
              <w:jc w:val="left"/>
              <w:rPr>
                <w:rFonts w:ascii="宋体" w:eastAsia="宋体" w:hAnsi="宋体" w:hint="eastAsia"/>
                <w:sz w:val="24"/>
                <w:szCs w:val="24"/>
              </w:rPr>
            </w:pPr>
            <w:r w:rsidRPr="00CC7B12">
              <w:rPr>
                <w:rFonts w:ascii="宋体" w:eastAsia="宋体" w:hAnsi="宋体" w:hint="eastAsia"/>
                <w:sz w:val="24"/>
                <w:szCs w:val="24"/>
              </w:rPr>
              <w:t>2.掌握学校开展毕业论文（设计）答辩环节的基本流程。</w:t>
            </w:r>
          </w:p>
          <w:p w14:paraId="1B14CA1E" w14:textId="77777777" w:rsidR="00CC7B12" w:rsidRPr="00CC7B12" w:rsidRDefault="00CC7B12" w:rsidP="00CC7B12">
            <w:pPr>
              <w:pStyle w:val="aa"/>
              <w:spacing w:line="360" w:lineRule="auto"/>
              <w:jc w:val="left"/>
              <w:rPr>
                <w:rFonts w:ascii="宋体" w:eastAsia="宋体" w:hAnsi="宋体" w:hint="eastAsia"/>
                <w:sz w:val="24"/>
                <w:szCs w:val="24"/>
              </w:rPr>
            </w:pPr>
            <w:r w:rsidRPr="00CC7B12">
              <w:rPr>
                <w:rFonts w:ascii="宋体" w:eastAsia="宋体" w:hAnsi="宋体" w:hint="eastAsia"/>
                <w:sz w:val="24"/>
                <w:szCs w:val="24"/>
              </w:rPr>
              <w:t>技能目标</w:t>
            </w:r>
          </w:p>
          <w:p w14:paraId="079AA78F" w14:textId="77777777" w:rsidR="00CC7B12" w:rsidRPr="00CC7B12" w:rsidRDefault="00CC7B12" w:rsidP="00CC7B12">
            <w:pPr>
              <w:pStyle w:val="aa"/>
              <w:spacing w:line="360" w:lineRule="auto"/>
              <w:jc w:val="left"/>
              <w:rPr>
                <w:rFonts w:ascii="宋体" w:eastAsia="宋体" w:hAnsi="宋体" w:hint="eastAsia"/>
                <w:sz w:val="24"/>
                <w:szCs w:val="24"/>
              </w:rPr>
            </w:pPr>
            <w:r w:rsidRPr="00CC7B12">
              <w:rPr>
                <w:rFonts w:ascii="宋体" w:eastAsia="宋体" w:hAnsi="宋体" w:hint="eastAsia"/>
                <w:sz w:val="24"/>
                <w:szCs w:val="24"/>
              </w:rPr>
              <w:t>1. 能够为毕业论文（设计）答辩做好各项准</w:t>
            </w:r>
            <w:r w:rsidRPr="00CC7B12">
              <w:rPr>
                <w:rFonts w:ascii="宋体" w:eastAsia="宋体" w:hAnsi="宋体" w:hint="eastAsia"/>
                <w:sz w:val="24"/>
                <w:szCs w:val="24"/>
              </w:rPr>
              <w:lastRenderedPageBreak/>
              <w:t>备。</w:t>
            </w:r>
          </w:p>
          <w:p w14:paraId="531AD770" w14:textId="77777777" w:rsidR="00CC7B12" w:rsidRPr="00CC7B12" w:rsidRDefault="00CC7B12" w:rsidP="00CC7B12">
            <w:pPr>
              <w:pStyle w:val="aa"/>
              <w:spacing w:line="360" w:lineRule="auto"/>
              <w:jc w:val="left"/>
              <w:rPr>
                <w:rFonts w:ascii="宋体" w:eastAsia="宋体" w:hAnsi="宋体" w:hint="eastAsia"/>
                <w:sz w:val="24"/>
                <w:szCs w:val="24"/>
              </w:rPr>
            </w:pPr>
            <w:r w:rsidRPr="00CC7B12">
              <w:rPr>
                <w:rFonts w:ascii="宋体" w:eastAsia="宋体" w:hAnsi="宋体" w:hint="eastAsia"/>
                <w:sz w:val="24"/>
                <w:szCs w:val="24"/>
              </w:rPr>
              <w:t>2.能够正确应对和处理毕业论文（设计）答辩中的问题。</w:t>
            </w:r>
          </w:p>
          <w:p w14:paraId="47C7D042" w14:textId="77777777" w:rsidR="00CC7B12" w:rsidRPr="00CC7B12" w:rsidRDefault="00CC7B12" w:rsidP="00CC7B12">
            <w:pPr>
              <w:pStyle w:val="aa"/>
              <w:spacing w:line="360" w:lineRule="auto"/>
              <w:jc w:val="left"/>
              <w:rPr>
                <w:rFonts w:ascii="宋体" w:eastAsia="宋体" w:hAnsi="宋体" w:hint="eastAsia"/>
                <w:sz w:val="24"/>
                <w:szCs w:val="24"/>
              </w:rPr>
            </w:pPr>
            <w:r w:rsidRPr="00CC7B12">
              <w:rPr>
                <w:rFonts w:ascii="宋体" w:eastAsia="宋体" w:hAnsi="宋体" w:hint="eastAsia"/>
                <w:sz w:val="24"/>
                <w:szCs w:val="24"/>
              </w:rPr>
              <w:t>素养目标</w:t>
            </w:r>
          </w:p>
          <w:p w14:paraId="06ED2DE1" w14:textId="578D5562" w:rsidR="006E1F8F" w:rsidRPr="001A1884" w:rsidRDefault="00CC7B12" w:rsidP="00CC7B12">
            <w:pPr>
              <w:pStyle w:val="aa"/>
              <w:spacing w:line="360" w:lineRule="auto"/>
              <w:jc w:val="left"/>
              <w:rPr>
                <w:rFonts w:ascii="宋体" w:eastAsia="宋体" w:hAnsi="宋体" w:cs="宋体" w:hint="eastAsia"/>
                <w:sz w:val="21"/>
                <w:szCs w:val="21"/>
              </w:rPr>
            </w:pPr>
            <w:r w:rsidRPr="00CC7B12">
              <w:rPr>
                <w:rFonts w:ascii="宋体" w:eastAsia="宋体" w:hAnsi="宋体" w:hint="eastAsia"/>
                <w:sz w:val="24"/>
                <w:szCs w:val="24"/>
              </w:rPr>
              <w:t>培养实事求是的探索精神和谦逊严谨的研究态度。</w:t>
            </w:r>
          </w:p>
        </w:tc>
        <w:tc>
          <w:tcPr>
            <w:tcW w:w="826" w:type="dxa"/>
            <w:tcBorders>
              <w:top w:val="single" w:sz="12" w:space="0" w:color="auto"/>
              <w:bottom w:val="single" w:sz="12" w:space="0" w:color="auto"/>
              <w:right w:val="nil"/>
            </w:tcBorders>
            <w:vAlign w:val="center"/>
          </w:tcPr>
          <w:p w14:paraId="5405D167" w14:textId="0BF0B9EF" w:rsidR="006E1F8F" w:rsidRDefault="00CC7B12" w:rsidP="006E1F8F">
            <w:pPr>
              <w:pStyle w:val="aa"/>
              <w:spacing w:line="360" w:lineRule="auto"/>
              <w:jc w:val="center"/>
              <w:rPr>
                <w:rFonts w:ascii="宋体" w:eastAsia="宋体" w:hAnsi="宋体" w:hint="eastAsia"/>
                <w:sz w:val="24"/>
                <w:szCs w:val="24"/>
              </w:rPr>
            </w:pPr>
            <w:r>
              <w:rPr>
                <w:rFonts w:ascii="宋体" w:eastAsia="宋体" w:hAnsi="宋体" w:hint="eastAsia"/>
                <w:sz w:val="24"/>
                <w:szCs w:val="24"/>
              </w:rPr>
              <w:lastRenderedPageBreak/>
              <w:t>2</w:t>
            </w:r>
          </w:p>
        </w:tc>
      </w:tr>
      <w:tr w:rsidR="006E1F8F" w:rsidRPr="00C444A3" w14:paraId="0464A1F6" w14:textId="77777777" w:rsidTr="0060612D">
        <w:trPr>
          <w:trHeight w:val="340"/>
          <w:jc w:val="center"/>
        </w:trPr>
        <w:tc>
          <w:tcPr>
            <w:tcW w:w="709" w:type="dxa"/>
            <w:tcBorders>
              <w:top w:val="single" w:sz="12" w:space="0" w:color="auto"/>
              <w:left w:val="nil"/>
              <w:bottom w:val="single" w:sz="12" w:space="0" w:color="auto"/>
            </w:tcBorders>
            <w:vAlign w:val="center"/>
          </w:tcPr>
          <w:p w14:paraId="279BE282" w14:textId="2234933F" w:rsidR="006E1F8F" w:rsidRDefault="006E1F8F" w:rsidP="006E1F8F">
            <w:pPr>
              <w:pStyle w:val="aa"/>
              <w:spacing w:line="360" w:lineRule="auto"/>
              <w:jc w:val="center"/>
              <w:rPr>
                <w:rFonts w:ascii="宋体" w:eastAsia="宋体" w:hAnsi="宋体" w:hint="eastAsia"/>
                <w:sz w:val="24"/>
                <w:szCs w:val="24"/>
              </w:rPr>
            </w:pPr>
            <w:r>
              <w:rPr>
                <w:rFonts w:ascii="宋体" w:eastAsia="宋体" w:hAnsi="宋体" w:hint="eastAsia"/>
                <w:sz w:val="24"/>
                <w:szCs w:val="24"/>
              </w:rPr>
              <w:t>6</w:t>
            </w:r>
          </w:p>
        </w:tc>
        <w:tc>
          <w:tcPr>
            <w:tcW w:w="2835" w:type="dxa"/>
            <w:tcBorders>
              <w:top w:val="single" w:sz="12" w:space="0" w:color="auto"/>
              <w:bottom w:val="single" w:sz="12" w:space="0" w:color="auto"/>
            </w:tcBorders>
            <w:vAlign w:val="center"/>
          </w:tcPr>
          <w:p w14:paraId="224D6A46" w14:textId="53686BE0" w:rsidR="006E1F8F" w:rsidRPr="00C444A3" w:rsidRDefault="00CC7B12" w:rsidP="006E1F8F">
            <w:pPr>
              <w:pStyle w:val="aa"/>
              <w:spacing w:line="360" w:lineRule="auto"/>
              <w:jc w:val="left"/>
              <w:rPr>
                <w:rFonts w:ascii="宋体" w:eastAsia="宋体" w:hAnsi="宋体" w:hint="eastAsia"/>
                <w:sz w:val="24"/>
                <w:szCs w:val="24"/>
              </w:rPr>
            </w:pPr>
            <w:r w:rsidRPr="00CC7B12">
              <w:rPr>
                <w:rFonts w:ascii="宋体" w:eastAsia="宋体" w:hAnsi="宋体" w:hint="eastAsia"/>
                <w:sz w:val="24"/>
                <w:szCs w:val="24"/>
              </w:rPr>
              <w:t>第六章 毕业论文（设计）的发表</w:t>
            </w:r>
          </w:p>
        </w:tc>
        <w:tc>
          <w:tcPr>
            <w:tcW w:w="4962" w:type="dxa"/>
            <w:tcBorders>
              <w:top w:val="single" w:sz="12" w:space="0" w:color="auto"/>
              <w:bottom w:val="single" w:sz="12" w:space="0" w:color="auto"/>
            </w:tcBorders>
            <w:vAlign w:val="center"/>
          </w:tcPr>
          <w:p w14:paraId="0DAC1036" w14:textId="77777777" w:rsidR="00CC7B12" w:rsidRPr="00CC7B12" w:rsidRDefault="00CC7B12" w:rsidP="00CC7B12">
            <w:pPr>
              <w:pStyle w:val="aa"/>
              <w:spacing w:line="360" w:lineRule="auto"/>
              <w:jc w:val="left"/>
              <w:rPr>
                <w:rFonts w:ascii="宋体" w:eastAsia="宋体" w:hAnsi="宋体" w:hint="eastAsia"/>
                <w:sz w:val="24"/>
                <w:szCs w:val="24"/>
              </w:rPr>
            </w:pPr>
            <w:r w:rsidRPr="00CC7B12">
              <w:rPr>
                <w:rFonts w:ascii="宋体" w:eastAsia="宋体" w:hAnsi="宋体" w:hint="eastAsia"/>
                <w:sz w:val="24"/>
                <w:szCs w:val="24"/>
              </w:rPr>
              <w:t>知识目标</w:t>
            </w:r>
          </w:p>
          <w:p w14:paraId="1CF6AD74" w14:textId="77777777" w:rsidR="00CC7B12" w:rsidRPr="00CC7B12" w:rsidRDefault="00CC7B12" w:rsidP="00CC7B12">
            <w:pPr>
              <w:pStyle w:val="aa"/>
              <w:spacing w:line="360" w:lineRule="auto"/>
              <w:jc w:val="left"/>
              <w:rPr>
                <w:rFonts w:ascii="宋体" w:eastAsia="宋体" w:hAnsi="宋体" w:hint="eastAsia"/>
                <w:sz w:val="24"/>
                <w:szCs w:val="24"/>
              </w:rPr>
            </w:pPr>
            <w:r w:rsidRPr="00CC7B12">
              <w:rPr>
                <w:rFonts w:ascii="宋体" w:eastAsia="宋体" w:hAnsi="宋体" w:hint="eastAsia"/>
                <w:sz w:val="24"/>
                <w:szCs w:val="24"/>
              </w:rPr>
              <w:t>1.了解毕业论文（设计）发表的渠道和注意事项；</w:t>
            </w:r>
          </w:p>
          <w:p w14:paraId="3E68F9B5" w14:textId="77777777" w:rsidR="00CC7B12" w:rsidRPr="00CC7B12" w:rsidRDefault="00CC7B12" w:rsidP="00CC7B12">
            <w:pPr>
              <w:pStyle w:val="aa"/>
              <w:spacing w:line="360" w:lineRule="auto"/>
              <w:jc w:val="left"/>
              <w:rPr>
                <w:rFonts w:ascii="宋体" w:eastAsia="宋体" w:hAnsi="宋体" w:hint="eastAsia"/>
                <w:sz w:val="24"/>
                <w:szCs w:val="24"/>
              </w:rPr>
            </w:pPr>
            <w:r w:rsidRPr="00CC7B12">
              <w:rPr>
                <w:rFonts w:ascii="宋体" w:eastAsia="宋体" w:hAnsi="宋体" w:hint="eastAsia"/>
                <w:sz w:val="24"/>
                <w:szCs w:val="24"/>
              </w:rPr>
              <w:t>2.掌握毕业论文（设计）投稿的原则。</w:t>
            </w:r>
          </w:p>
          <w:p w14:paraId="5C4061EE" w14:textId="77777777" w:rsidR="00CC7B12" w:rsidRPr="00CC7B12" w:rsidRDefault="00CC7B12" w:rsidP="00CC7B12">
            <w:pPr>
              <w:pStyle w:val="aa"/>
              <w:spacing w:line="360" w:lineRule="auto"/>
              <w:jc w:val="left"/>
              <w:rPr>
                <w:rFonts w:ascii="宋体" w:eastAsia="宋体" w:hAnsi="宋体" w:hint="eastAsia"/>
                <w:sz w:val="24"/>
                <w:szCs w:val="24"/>
              </w:rPr>
            </w:pPr>
            <w:r w:rsidRPr="00CC7B12">
              <w:rPr>
                <w:rFonts w:ascii="宋体" w:eastAsia="宋体" w:hAnsi="宋体" w:hint="eastAsia"/>
                <w:sz w:val="24"/>
                <w:szCs w:val="24"/>
              </w:rPr>
              <w:t>技能目标</w:t>
            </w:r>
          </w:p>
          <w:p w14:paraId="2CF9C4C0" w14:textId="77777777" w:rsidR="00CC7B12" w:rsidRPr="00CC7B12" w:rsidRDefault="00CC7B12" w:rsidP="00CC7B12">
            <w:pPr>
              <w:pStyle w:val="aa"/>
              <w:spacing w:line="360" w:lineRule="auto"/>
              <w:jc w:val="left"/>
              <w:rPr>
                <w:rFonts w:ascii="宋体" w:eastAsia="宋体" w:hAnsi="宋体" w:hint="eastAsia"/>
                <w:sz w:val="24"/>
                <w:szCs w:val="24"/>
              </w:rPr>
            </w:pPr>
            <w:r w:rsidRPr="00CC7B12">
              <w:rPr>
                <w:rFonts w:ascii="宋体" w:eastAsia="宋体" w:hAnsi="宋体" w:hint="eastAsia"/>
                <w:sz w:val="24"/>
                <w:szCs w:val="24"/>
              </w:rPr>
              <w:t>1.能够使自己论文写作的过程科学化、规范化；</w:t>
            </w:r>
          </w:p>
          <w:p w14:paraId="04FDB2B3" w14:textId="77777777" w:rsidR="00CC7B12" w:rsidRPr="00CC7B12" w:rsidRDefault="00CC7B12" w:rsidP="00CC7B12">
            <w:pPr>
              <w:pStyle w:val="aa"/>
              <w:spacing w:line="360" w:lineRule="auto"/>
              <w:jc w:val="left"/>
              <w:rPr>
                <w:rFonts w:ascii="宋体" w:eastAsia="宋体" w:hAnsi="宋体" w:hint="eastAsia"/>
                <w:sz w:val="24"/>
                <w:szCs w:val="24"/>
              </w:rPr>
            </w:pPr>
            <w:r w:rsidRPr="00CC7B12">
              <w:rPr>
                <w:rFonts w:ascii="宋体" w:eastAsia="宋体" w:hAnsi="宋体" w:hint="eastAsia"/>
                <w:sz w:val="24"/>
                <w:szCs w:val="24"/>
              </w:rPr>
              <w:t>2.能够应用投稿知识和技巧有针对性地投稿。</w:t>
            </w:r>
          </w:p>
          <w:p w14:paraId="13BD324E" w14:textId="77777777" w:rsidR="00CC7B12" w:rsidRPr="00CC7B12" w:rsidRDefault="00CC7B12" w:rsidP="00CC7B12">
            <w:pPr>
              <w:pStyle w:val="aa"/>
              <w:spacing w:line="360" w:lineRule="auto"/>
              <w:jc w:val="left"/>
              <w:rPr>
                <w:rFonts w:ascii="宋体" w:eastAsia="宋体" w:hAnsi="宋体" w:hint="eastAsia"/>
                <w:sz w:val="24"/>
                <w:szCs w:val="24"/>
              </w:rPr>
            </w:pPr>
            <w:r w:rsidRPr="00CC7B12">
              <w:rPr>
                <w:rFonts w:ascii="宋体" w:eastAsia="宋体" w:hAnsi="宋体" w:hint="eastAsia"/>
                <w:sz w:val="24"/>
                <w:szCs w:val="24"/>
              </w:rPr>
              <w:t>素养目标</w:t>
            </w:r>
          </w:p>
          <w:p w14:paraId="0EF2B921" w14:textId="5C3F936E" w:rsidR="006E1F8F" w:rsidRPr="001A1884" w:rsidRDefault="00CC7B12" w:rsidP="00CC7B12">
            <w:pPr>
              <w:pStyle w:val="aa"/>
              <w:spacing w:line="360" w:lineRule="auto"/>
              <w:jc w:val="left"/>
              <w:rPr>
                <w:rFonts w:ascii="宋体" w:eastAsia="宋体" w:hAnsi="宋体" w:hint="eastAsia"/>
                <w:sz w:val="24"/>
                <w:szCs w:val="24"/>
              </w:rPr>
            </w:pPr>
            <w:r w:rsidRPr="00CC7B12">
              <w:rPr>
                <w:rFonts w:ascii="宋体" w:eastAsia="宋体" w:hAnsi="宋体" w:hint="eastAsia"/>
                <w:sz w:val="24"/>
                <w:szCs w:val="24"/>
              </w:rPr>
              <w:t>培养法律意识与法治观念。</w:t>
            </w:r>
          </w:p>
        </w:tc>
        <w:tc>
          <w:tcPr>
            <w:tcW w:w="826" w:type="dxa"/>
            <w:tcBorders>
              <w:top w:val="single" w:sz="12" w:space="0" w:color="auto"/>
              <w:bottom w:val="single" w:sz="12" w:space="0" w:color="auto"/>
              <w:right w:val="nil"/>
            </w:tcBorders>
            <w:vAlign w:val="center"/>
          </w:tcPr>
          <w:p w14:paraId="10B4D539" w14:textId="5C3E7AFC" w:rsidR="006E1F8F" w:rsidRDefault="00CC7B12" w:rsidP="006E1F8F">
            <w:pPr>
              <w:pStyle w:val="aa"/>
              <w:spacing w:line="360" w:lineRule="auto"/>
              <w:jc w:val="center"/>
              <w:rPr>
                <w:rFonts w:ascii="宋体" w:eastAsia="宋体" w:hAnsi="宋体" w:hint="eastAsia"/>
                <w:sz w:val="24"/>
                <w:szCs w:val="24"/>
              </w:rPr>
            </w:pPr>
            <w:r>
              <w:rPr>
                <w:rFonts w:ascii="宋体" w:eastAsia="宋体" w:hAnsi="宋体" w:hint="eastAsia"/>
                <w:sz w:val="24"/>
                <w:szCs w:val="24"/>
              </w:rPr>
              <w:t>2</w:t>
            </w:r>
          </w:p>
        </w:tc>
      </w:tr>
      <w:tr w:rsidR="006E1F8F" w:rsidRPr="00C444A3" w14:paraId="55A9D002" w14:textId="77777777" w:rsidTr="0060612D">
        <w:trPr>
          <w:trHeight w:val="340"/>
          <w:jc w:val="center"/>
        </w:trPr>
        <w:tc>
          <w:tcPr>
            <w:tcW w:w="709" w:type="dxa"/>
            <w:tcBorders>
              <w:top w:val="single" w:sz="12" w:space="0" w:color="auto"/>
              <w:left w:val="nil"/>
              <w:bottom w:val="single" w:sz="4" w:space="0" w:color="A58B60"/>
            </w:tcBorders>
            <w:vAlign w:val="center"/>
          </w:tcPr>
          <w:p w14:paraId="18613BB9" w14:textId="0660D23D" w:rsidR="006E1F8F" w:rsidRDefault="006E1F8F" w:rsidP="006E1F8F">
            <w:pPr>
              <w:pStyle w:val="aa"/>
              <w:spacing w:line="360" w:lineRule="auto"/>
              <w:jc w:val="center"/>
              <w:rPr>
                <w:rFonts w:ascii="宋体" w:eastAsia="宋体" w:hAnsi="宋体" w:hint="eastAsia"/>
                <w:sz w:val="24"/>
                <w:szCs w:val="24"/>
              </w:rPr>
            </w:pPr>
            <w:r>
              <w:rPr>
                <w:rFonts w:ascii="宋体" w:eastAsia="宋体" w:hAnsi="宋体" w:hint="eastAsia"/>
                <w:sz w:val="24"/>
                <w:szCs w:val="24"/>
              </w:rPr>
              <w:t>9</w:t>
            </w:r>
          </w:p>
        </w:tc>
        <w:tc>
          <w:tcPr>
            <w:tcW w:w="2835" w:type="dxa"/>
            <w:tcBorders>
              <w:top w:val="single" w:sz="12" w:space="0" w:color="auto"/>
            </w:tcBorders>
            <w:vAlign w:val="center"/>
          </w:tcPr>
          <w:p w14:paraId="653CF9F4" w14:textId="02E0724E" w:rsidR="006E1F8F" w:rsidRPr="002334A5" w:rsidRDefault="006E1F8F" w:rsidP="006E1F8F">
            <w:pPr>
              <w:pStyle w:val="aa"/>
              <w:spacing w:line="360" w:lineRule="auto"/>
              <w:jc w:val="left"/>
              <w:rPr>
                <w:rFonts w:ascii="宋体" w:eastAsia="宋体" w:hAnsi="宋体" w:hint="eastAsia"/>
                <w:sz w:val="24"/>
                <w:szCs w:val="24"/>
              </w:rPr>
            </w:pPr>
            <w:r w:rsidRPr="002334A5">
              <w:rPr>
                <w:rFonts w:ascii="宋体" w:eastAsia="宋体" w:hAnsi="宋体" w:hint="eastAsia"/>
                <w:sz w:val="24"/>
                <w:szCs w:val="24"/>
              </w:rPr>
              <w:t>机动课时</w:t>
            </w:r>
          </w:p>
        </w:tc>
        <w:tc>
          <w:tcPr>
            <w:tcW w:w="4962" w:type="dxa"/>
            <w:tcBorders>
              <w:top w:val="single" w:sz="12" w:space="0" w:color="auto"/>
            </w:tcBorders>
            <w:vAlign w:val="center"/>
          </w:tcPr>
          <w:p w14:paraId="6F4DE5FF" w14:textId="683612CA" w:rsidR="006E1F8F" w:rsidRPr="00C444A3" w:rsidRDefault="006E1F8F" w:rsidP="006E1F8F">
            <w:pPr>
              <w:pStyle w:val="aa"/>
              <w:spacing w:line="360" w:lineRule="auto"/>
              <w:jc w:val="left"/>
              <w:rPr>
                <w:rFonts w:ascii="宋体" w:eastAsia="宋体" w:hAnsi="宋体" w:hint="eastAsia"/>
                <w:sz w:val="24"/>
                <w:szCs w:val="24"/>
              </w:rPr>
            </w:pPr>
          </w:p>
        </w:tc>
        <w:tc>
          <w:tcPr>
            <w:tcW w:w="826" w:type="dxa"/>
            <w:tcBorders>
              <w:top w:val="single" w:sz="12" w:space="0" w:color="auto"/>
              <w:bottom w:val="single" w:sz="4" w:space="0" w:color="A58B60"/>
              <w:right w:val="nil"/>
            </w:tcBorders>
            <w:vAlign w:val="center"/>
          </w:tcPr>
          <w:p w14:paraId="1A7D581B" w14:textId="40EA52B4" w:rsidR="006E1F8F" w:rsidRDefault="006E1F8F" w:rsidP="006E1F8F">
            <w:pPr>
              <w:pStyle w:val="aa"/>
              <w:spacing w:line="360" w:lineRule="auto"/>
              <w:jc w:val="center"/>
              <w:rPr>
                <w:rFonts w:ascii="宋体" w:eastAsia="宋体" w:hAnsi="宋体" w:hint="eastAsia"/>
                <w:sz w:val="24"/>
                <w:szCs w:val="24"/>
              </w:rPr>
            </w:pPr>
            <w:r>
              <w:rPr>
                <w:rFonts w:ascii="宋体" w:eastAsia="宋体" w:hAnsi="宋体" w:hint="eastAsia"/>
                <w:sz w:val="24"/>
                <w:szCs w:val="24"/>
              </w:rPr>
              <w:t>2</w:t>
            </w:r>
          </w:p>
        </w:tc>
      </w:tr>
      <w:tr w:rsidR="00480BA2" w:rsidRPr="00C444A3" w14:paraId="1320603C" w14:textId="77777777" w:rsidTr="00143115">
        <w:trPr>
          <w:trHeight w:val="340"/>
          <w:jc w:val="center"/>
        </w:trPr>
        <w:tc>
          <w:tcPr>
            <w:tcW w:w="709" w:type="dxa"/>
            <w:tcBorders>
              <w:top w:val="single" w:sz="12" w:space="0" w:color="auto"/>
              <w:left w:val="nil"/>
              <w:bottom w:val="single" w:sz="4" w:space="0" w:color="A58B60"/>
            </w:tcBorders>
            <w:vAlign w:val="center"/>
          </w:tcPr>
          <w:p w14:paraId="2CCAE89B" w14:textId="77777777" w:rsidR="00480BA2" w:rsidRDefault="00480BA2" w:rsidP="00480BA2">
            <w:pPr>
              <w:pStyle w:val="aa"/>
              <w:spacing w:line="360" w:lineRule="auto"/>
              <w:jc w:val="center"/>
              <w:rPr>
                <w:rFonts w:ascii="宋体" w:eastAsia="宋体" w:hAnsi="宋体" w:hint="eastAsia"/>
                <w:sz w:val="24"/>
                <w:szCs w:val="24"/>
              </w:rPr>
            </w:pPr>
          </w:p>
        </w:tc>
        <w:tc>
          <w:tcPr>
            <w:tcW w:w="2835" w:type="dxa"/>
            <w:tcBorders>
              <w:top w:val="single" w:sz="12" w:space="0" w:color="auto"/>
            </w:tcBorders>
          </w:tcPr>
          <w:p w14:paraId="7F4A418B" w14:textId="13F9106E" w:rsidR="00480BA2" w:rsidRDefault="00B533EB" w:rsidP="00480BA2">
            <w:pPr>
              <w:pStyle w:val="aa"/>
              <w:spacing w:line="360" w:lineRule="auto"/>
              <w:jc w:val="left"/>
              <w:rPr>
                <w:rFonts w:ascii="宋体" w:eastAsia="宋体" w:hAnsi="宋体" w:cs="宋体" w:hint="eastAsia"/>
                <w:sz w:val="21"/>
                <w:szCs w:val="21"/>
              </w:rPr>
            </w:pPr>
            <w:r>
              <w:rPr>
                <w:rFonts w:ascii="宋体" w:eastAsia="宋体" w:hAnsi="宋体" w:cs="宋体" w:hint="eastAsia"/>
                <w:sz w:val="21"/>
                <w:szCs w:val="21"/>
              </w:rPr>
              <w:t>总计</w:t>
            </w:r>
          </w:p>
        </w:tc>
        <w:tc>
          <w:tcPr>
            <w:tcW w:w="4962" w:type="dxa"/>
            <w:tcBorders>
              <w:top w:val="single" w:sz="12" w:space="0" w:color="auto"/>
            </w:tcBorders>
            <w:vAlign w:val="center"/>
          </w:tcPr>
          <w:p w14:paraId="5EC17D63" w14:textId="77777777" w:rsidR="00480BA2" w:rsidRPr="00C444A3" w:rsidRDefault="00480BA2" w:rsidP="00480BA2">
            <w:pPr>
              <w:pStyle w:val="aa"/>
              <w:spacing w:line="360" w:lineRule="auto"/>
              <w:ind w:firstLineChars="100" w:firstLine="240"/>
              <w:jc w:val="left"/>
              <w:rPr>
                <w:rFonts w:ascii="宋体" w:eastAsia="宋体" w:hAnsi="宋体" w:hint="eastAsia"/>
                <w:sz w:val="24"/>
                <w:szCs w:val="24"/>
              </w:rPr>
            </w:pPr>
          </w:p>
        </w:tc>
        <w:tc>
          <w:tcPr>
            <w:tcW w:w="826" w:type="dxa"/>
            <w:tcBorders>
              <w:top w:val="single" w:sz="12" w:space="0" w:color="auto"/>
              <w:bottom w:val="single" w:sz="4" w:space="0" w:color="A58B60"/>
              <w:right w:val="nil"/>
            </w:tcBorders>
            <w:vAlign w:val="center"/>
          </w:tcPr>
          <w:p w14:paraId="3FF41D99" w14:textId="33E977B6" w:rsidR="00480BA2" w:rsidRDefault="00FB41D9" w:rsidP="00480BA2">
            <w:pPr>
              <w:pStyle w:val="aa"/>
              <w:spacing w:line="360" w:lineRule="auto"/>
              <w:jc w:val="center"/>
              <w:rPr>
                <w:rFonts w:ascii="宋体" w:eastAsia="宋体" w:hAnsi="宋体" w:hint="eastAsia"/>
                <w:sz w:val="24"/>
                <w:szCs w:val="24"/>
              </w:rPr>
            </w:pPr>
            <w:r>
              <w:rPr>
                <w:rFonts w:ascii="宋体" w:eastAsia="宋体" w:hAnsi="宋体" w:hint="eastAsia"/>
                <w:sz w:val="24"/>
                <w:szCs w:val="24"/>
              </w:rPr>
              <w:t>14</w:t>
            </w:r>
          </w:p>
        </w:tc>
      </w:tr>
    </w:tbl>
    <w:p w14:paraId="049D7EB7" w14:textId="77777777" w:rsidR="0086657A" w:rsidRDefault="0086657A" w:rsidP="0086657A">
      <w:pPr>
        <w:spacing w:before="12"/>
        <w:rPr>
          <w:rFonts w:ascii="仿宋" w:eastAsia="仿宋" w:hAnsi="仿宋" w:cs="仿宋" w:hint="eastAsia"/>
          <w:sz w:val="20"/>
          <w:szCs w:val="20"/>
        </w:rPr>
      </w:pPr>
    </w:p>
    <w:p w14:paraId="60E3A2E2" w14:textId="7BC5C0D0" w:rsidR="005E425E" w:rsidRPr="00013A4B" w:rsidRDefault="0060612D" w:rsidP="006E4BDE">
      <w:pPr>
        <w:pStyle w:val="2"/>
        <w:spacing w:line="360" w:lineRule="auto"/>
        <w:rPr>
          <w:rFonts w:ascii="宋体" w:eastAsia="宋体" w:hAnsi="宋体" w:hint="eastAsia"/>
        </w:rPr>
      </w:pPr>
      <w:r>
        <w:rPr>
          <w:rFonts w:ascii="宋体" w:eastAsia="宋体" w:hAnsi="宋体" w:hint="eastAsia"/>
        </w:rPr>
        <w:t>四</w:t>
      </w:r>
      <w:r w:rsidR="005737C4" w:rsidRPr="00013A4B">
        <w:rPr>
          <w:rFonts w:ascii="宋体" w:eastAsia="宋体" w:hAnsi="宋体" w:hint="eastAsia"/>
        </w:rPr>
        <w:t>、课程考核方式</w:t>
      </w:r>
      <w:r w:rsidR="005737C4" w:rsidRPr="00013A4B">
        <w:rPr>
          <w:rFonts w:ascii="宋体" w:eastAsia="宋体" w:hAnsi="宋体"/>
        </w:rPr>
        <w:t>及要求</w:t>
      </w:r>
    </w:p>
    <w:p w14:paraId="35AB73C1" w14:textId="5C7D7591" w:rsidR="002D1E09" w:rsidRPr="00013A4B" w:rsidRDefault="002D1E09" w:rsidP="00C444A3">
      <w:pPr>
        <w:pStyle w:val="3"/>
        <w:rPr>
          <w:rFonts w:ascii="宋体" w:eastAsia="宋体" w:hAnsi="宋体" w:hint="eastAsia"/>
        </w:rPr>
      </w:pPr>
      <w:r w:rsidRPr="00013A4B">
        <w:rPr>
          <w:rFonts w:ascii="宋体" w:eastAsia="宋体" w:hAnsi="宋体" w:hint="eastAsia"/>
        </w:rPr>
        <w:t>（一）考核方式</w:t>
      </w:r>
    </w:p>
    <w:p w14:paraId="0D8493B3" w14:textId="0C8515F7" w:rsidR="002D1E09" w:rsidRPr="00C444A3" w:rsidRDefault="002D1E09" w:rsidP="00C444A3">
      <w:pPr>
        <w:spacing w:line="360" w:lineRule="auto"/>
        <w:ind w:firstLineChars="200" w:firstLine="480"/>
        <w:rPr>
          <w:rFonts w:ascii="宋体" w:eastAsia="宋体" w:hAnsi="宋体" w:hint="eastAsia"/>
          <w:sz w:val="24"/>
          <w:szCs w:val="24"/>
        </w:rPr>
      </w:pPr>
      <w:r w:rsidRPr="00241C46">
        <w:rPr>
          <w:rFonts w:ascii="宋体" w:eastAsia="宋体" w:hAnsi="宋体" w:hint="eastAsia"/>
          <w:sz w:val="24"/>
          <w:szCs w:val="24"/>
        </w:rPr>
        <w:t>开卷考查、理论知识测试</w:t>
      </w:r>
      <w:r w:rsidR="00241C46">
        <w:rPr>
          <w:rFonts w:ascii="宋体" w:eastAsia="宋体" w:hAnsi="宋体" w:hint="eastAsia"/>
          <w:sz w:val="24"/>
          <w:szCs w:val="24"/>
        </w:rPr>
        <w:t>。</w:t>
      </w:r>
    </w:p>
    <w:p w14:paraId="3222F2AD" w14:textId="541414C4" w:rsidR="002D1E09" w:rsidRPr="00013A4B" w:rsidRDefault="002D1E09" w:rsidP="00C444A3">
      <w:pPr>
        <w:pStyle w:val="3"/>
        <w:rPr>
          <w:rFonts w:ascii="宋体" w:eastAsia="宋体" w:hAnsi="宋体" w:hint="eastAsia"/>
        </w:rPr>
      </w:pPr>
      <w:r w:rsidRPr="00013A4B">
        <w:rPr>
          <w:rFonts w:ascii="宋体" w:eastAsia="宋体" w:hAnsi="宋体" w:hint="eastAsia"/>
        </w:rPr>
        <w:t>（二）考核成绩</w:t>
      </w:r>
    </w:p>
    <w:p w14:paraId="409F2999" w14:textId="68A86265" w:rsidR="002D1E09" w:rsidRPr="00C444A3" w:rsidRDefault="002D1E09" w:rsidP="00C444A3">
      <w:pPr>
        <w:spacing w:line="360" w:lineRule="auto"/>
        <w:ind w:firstLineChars="200" w:firstLine="480"/>
        <w:rPr>
          <w:rFonts w:ascii="宋体" w:eastAsia="宋体" w:hAnsi="宋体" w:hint="eastAsia"/>
          <w:sz w:val="24"/>
          <w:szCs w:val="24"/>
        </w:rPr>
      </w:pPr>
      <w:r w:rsidRPr="00C444A3">
        <w:rPr>
          <w:rFonts w:ascii="宋体" w:eastAsia="宋体" w:hAnsi="宋体" w:hint="eastAsia"/>
          <w:sz w:val="24"/>
          <w:szCs w:val="24"/>
        </w:rPr>
        <w:t>课程考核成绩由三个方面构成：理论知识考核成绩和平时考核成绩。</w:t>
      </w:r>
    </w:p>
    <w:p w14:paraId="01C4969E" w14:textId="5AD16209" w:rsidR="002D1E09" w:rsidRPr="00C444A3" w:rsidRDefault="002D1E09" w:rsidP="00C444A3">
      <w:pPr>
        <w:spacing w:line="360" w:lineRule="auto"/>
        <w:ind w:firstLineChars="200" w:firstLine="480"/>
        <w:rPr>
          <w:rFonts w:ascii="宋体" w:eastAsia="宋体" w:hAnsi="宋体" w:hint="eastAsia"/>
          <w:sz w:val="24"/>
          <w:szCs w:val="24"/>
        </w:rPr>
      </w:pPr>
      <w:r w:rsidRPr="00C444A3">
        <w:rPr>
          <w:rFonts w:ascii="宋体" w:eastAsia="宋体" w:hAnsi="宋体" w:hint="eastAsia"/>
          <w:sz w:val="24"/>
          <w:szCs w:val="24"/>
        </w:rPr>
        <w:lastRenderedPageBreak/>
        <w:t>总分(100%）=理论知识考核（</w:t>
      </w:r>
      <w:r w:rsidR="00241C46">
        <w:rPr>
          <w:rFonts w:ascii="宋体" w:eastAsia="宋体" w:hAnsi="宋体" w:hint="eastAsia"/>
          <w:sz w:val="24"/>
          <w:szCs w:val="24"/>
        </w:rPr>
        <w:t>80</w:t>
      </w:r>
      <w:r w:rsidRPr="00C444A3">
        <w:rPr>
          <w:rFonts w:ascii="宋体" w:eastAsia="宋体" w:hAnsi="宋体" w:hint="eastAsia"/>
          <w:sz w:val="24"/>
          <w:szCs w:val="24"/>
        </w:rPr>
        <w:t>%）+平时考核成绩（20%）</w:t>
      </w:r>
    </w:p>
    <w:p w14:paraId="6DD2CE9D" w14:textId="7233EAF8" w:rsidR="002D1E09" w:rsidRPr="00C444A3" w:rsidRDefault="002D1E09" w:rsidP="00C444A3">
      <w:pPr>
        <w:spacing w:line="360" w:lineRule="auto"/>
        <w:ind w:firstLineChars="200" w:firstLine="480"/>
        <w:rPr>
          <w:rFonts w:ascii="宋体" w:eastAsia="宋体" w:hAnsi="宋体" w:hint="eastAsia"/>
          <w:sz w:val="24"/>
          <w:szCs w:val="24"/>
        </w:rPr>
      </w:pPr>
      <w:r w:rsidRPr="00C444A3">
        <w:rPr>
          <w:rFonts w:ascii="宋体" w:eastAsia="宋体" w:hAnsi="宋体" w:hint="eastAsia"/>
          <w:sz w:val="24"/>
          <w:szCs w:val="24"/>
        </w:rPr>
        <w:t>理论知识考核：采用闭卷笔试。</w:t>
      </w:r>
    </w:p>
    <w:p w14:paraId="4D14DDA4" w14:textId="7BA0308C" w:rsidR="002D1E09" w:rsidRPr="00C444A3" w:rsidRDefault="002D1E09" w:rsidP="00C444A3">
      <w:pPr>
        <w:spacing w:line="360" w:lineRule="auto"/>
        <w:ind w:firstLineChars="200" w:firstLine="480"/>
        <w:rPr>
          <w:rFonts w:ascii="宋体" w:eastAsia="宋体" w:hAnsi="宋体" w:hint="eastAsia"/>
          <w:sz w:val="24"/>
          <w:szCs w:val="24"/>
        </w:rPr>
      </w:pPr>
      <w:r w:rsidRPr="00C444A3">
        <w:rPr>
          <w:rFonts w:ascii="宋体" w:eastAsia="宋体" w:hAnsi="宋体" w:hint="eastAsia"/>
          <w:sz w:val="24"/>
          <w:szCs w:val="24"/>
        </w:rPr>
        <w:t>平时考核成绩由两部分组成：一是学生平时作业的成绩；二是学生的考勤、上课纪律及课堂表现情况，两部分各占50%。</w:t>
      </w:r>
    </w:p>
    <w:p w14:paraId="7809D944" w14:textId="51A1F3DA" w:rsidR="005E425E" w:rsidRDefault="005737C4" w:rsidP="006E4BDE">
      <w:pPr>
        <w:pStyle w:val="2"/>
        <w:spacing w:line="360" w:lineRule="auto"/>
        <w:rPr>
          <w:rFonts w:ascii="宋体" w:eastAsia="宋体" w:hAnsi="宋体" w:hint="eastAsia"/>
        </w:rPr>
      </w:pPr>
      <w:r w:rsidRPr="00013A4B">
        <w:rPr>
          <w:rFonts w:ascii="宋体" w:eastAsia="宋体" w:hAnsi="宋体" w:hint="eastAsia"/>
        </w:rPr>
        <w:t>六、课程教学评价</w:t>
      </w:r>
    </w:p>
    <w:p w14:paraId="664CDDFF" w14:textId="72930597" w:rsidR="0056036A" w:rsidRPr="0056036A" w:rsidRDefault="0056036A" w:rsidP="0056036A">
      <w:pPr>
        <w:spacing w:line="360" w:lineRule="auto"/>
        <w:ind w:firstLineChars="200" w:firstLine="480"/>
        <w:rPr>
          <w:rFonts w:ascii="宋体" w:eastAsia="宋体" w:hAnsi="宋体" w:hint="eastAsia"/>
          <w:sz w:val="24"/>
          <w:szCs w:val="24"/>
        </w:rPr>
      </w:pPr>
      <w:r w:rsidRPr="0056036A">
        <w:rPr>
          <w:rFonts w:ascii="宋体" w:eastAsia="宋体" w:hAnsi="宋体" w:hint="eastAsia"/>
          <w:sz w:val="24"/>
          <w:szCs w:val="24"/>
        </w:rPr>
        <w:t>学业水平评价要以服务学生全面发展、促进就业为导向，重点考查学生学科核心素养的达成度。学业水平评价应深入挖掘学科核心素养的内涵及表现形式，创设相关的问题情境，采用主体多元、目标多维、方法多样的评价方式，客观全面地考查学生学科核心素养的发展状况。要注重评价结果的合理运用，及时反馈评价结果，有效地提高学生学习的积极性和教师教学的实效性。评价包括过程性评价和终结性评价。</w:t>
      </w:r>
    </w:p>
    <w:p w14:paraId="2DED787F" w14:textId="77777777" w:rsidR="0056036A" w:rsidRPr="008358AE" w:rsidRDefault="0056036A" w:rsidP="0056036A">
      <w:pPr>
        <w:ind w:firstLine="562"/>
        <w:rPr>
          <w:rFonts w:ascii="宋体" w:hAnsi="宋体" w:hint="eastAsia"/>
          <w:b/>
          <w:bCs/>
          <w:sz w:val="28"/>
          <w:szCs w:val="28"/>
        </w:rPr>
      </w:pPr>
      <w:r w:rsidRPr="008358AE">
        <w:rPr>
          <w:rFonts w:ascii="宋体" w:hAnsi="宋体" w:hint="eastAsia"/>
          <w:b/>
          <w:bCs/>
          <w:sz w:val="28"/>
          <w:szCs w:val="28"/>
        </w:rPr>
        <w:t>1.评价原则</w:t>
      </w:r>
    </w:p>
    <w:p w14:paraId="0A347974" w14:textId="77777777" w:rsidR="0056036A" w:rsidRPr="0056036A" w:rsidRDefault="0056036A" w:rsidP="0056036A">
      <w:pPr>
        <w:spacing w:line="360" w:lineRule="auto"/>
        <w:ind w:firstLineChars="200" w:firstLine="480"/>
        <w:rPr>
          <w:rFonts w:ascii="宋体" w:eastAsia="宋体" w:hAnsi="宋体" w:hint="eastAsia"/>
          <w:sz w:val="24"/>
          <w:szCs w:val="24"/>
        </w:rPr>
      </w:pPr>
      <w:r w:rsidRPr="0056036A">
        <w:rPr>
          <w:rFonts w:ascii="宋体" w:eastAsia="宋体" w:hAnsi="宋体" w:hint="eastAsia"/>
          <w:sz w:val="24"/>
          <w:szCs w:val="24"/>
        </w:rPr>
        <w:t xml:space="preserve">（1）导向性原则 </w:t>
      </w:r>
    </w:p>
    <w:p w14:paraId="1A241E66" w14:textId="22B2F69B" w:rsidR="0056036A" w:rsidRPr="0056036A" w:rsidRDefault="0056036A" w:rsidP="0056036A">
      <w:pPr>
        <w:spacing w:line="360" w:lineRule="auto"/>
        <w:ind w:firstLineChars="200" w:firstLine="480"/>
        <w:rPr>
          <w:rFonts w:ascii="宋体" w:eastAsia="宋体" w:hAnsi="宋体" w:hint="eastAsia"/>
          <w:sz w:val="24"/>
          <w:szCs w:val="24"/>
        </w:rPr>
      </w:pPr>
      <w:r w:rsidRPr="0056036A">
        <w:rPr>
          <w:rFonts w:ascii="宋体" w:eastAsia="宋体" w:hAnsi="宋体" w:hint="eastAsia"/>
          <w:sz w:val="24"/>
          <w:szCs w:val="24"/>
        </w:rPr>
        <w:t>评价要以激发学生学习兴趣、提升学生学习能力、增强学生学习自信，促进学生学科核心素养养成为目的。紧紧围绕科学思维与探究能力、自主学习和创新学习与社会责任的学科核心素养开展评价。</w:t>
      </w:r>
    </w:p>
    <w:p w14:paraId="76AEFEED" w14:textId="2B2D0F93" w:rsidR="0056036A" w:rsidRPr="0056036A" w:rsidRDefault="0056036A" w:rsidP="0056036A">
      <w:pPr>
        <w:spacing w:line="360" w:lineRule="auto"/>
        <w:ind w:firstLineChars="200" w:firstLine="480"/>
        <w:rPr>
          <w:rFonts w:ascii="宋体" w:eastAsia="宋体" w:hAnsi="宋体" w:hint="eastAsia"/>
          <w:sz w:val="24"/>
          <w:szCs w:val="24"/>
        </w:rPr>
      </w:pPr>
      <w:r w:rsidRPr="0056036A">
        <w:rPr>
          <w:rFonts w:ascii="宋体" w:eastAsia="宋体" w:hAnsi="宋体" w:hint="eastAsia"/>
          <w:sz w:val="24"/>
          <w:szCs w:val="24"/>
        </w:rPr>
        <w:t>（2）激励性原则</w:t>
      </w:r>
    </w:p>
    <w:p w14:paraId="3276BC11" w14:textId="77777777" w:rsidR="0056036A" w:rsidRPr="0056036A" w:rsidRDefault="0056036A" w:rsidP="0056036A">
      <w:pPr>
        <w:spacing w:line="360" w:lineRule="auto"/>
        <w:ind w:firstLineChars="200" w:firstLine="480"/>
        <w:rPr>
          <w:rFonts w:ascii="宋体" w:eastAsia="宋体" w:hAnsi="宋体" w:hint="eastAsia"/>
          <w:sz w:val="24"/>
          <w:szCs w:val="24"/>
        </w:rPr>
      </w:pPr>
      <w:r w:rsidRPr="0056036A">
        <w:rPr>
          <w:rFonts w:ascii="宋体" w:eastAsia="宋体" w:hAnsi="宋体" w:hint="eastAsia"/>
          <w:sz w:val="24"/>
          <w:szCs w:val="24"/>
        </w:rPr>
        <w:t>评价应充分发挥激励功能，促使学生热爱学习、提升专业兴趣、增强社会责任感。通过肯定和赞赏，增强学生自信，激发学生潜能；鼓励学生积极参与教学活动，促进学生发展。</w:t>
      </w:r>
    </w:p>
    <w:p w14:paraId="1019964B" w14:textId="77777777" w:rsidR="0056036A" w:rsidRPr="0056036A" w:rsidRDefault="0056036A" w:rsidP="0056036A">
      <w:pPr>
        <w:spacing w:line="360" w:lineRule="auto"/>
        <w:ind w:firstLineChars="200" w:firstLine="480"/>
        <w:rPr>
          <w:rFonts w:ascii="宋体" w:eastAsia="宋体" w:hAnsi="宋体" w:hint="eastAsia"/>
          <w:sz w:val="24"/>
          <w:szCs w:val="24"/>
        </w:rPr>
      </w:pPr>
      <w:r w:rsidRPr="0056036A">
        <w:rPr>
          <w:rFonts w:ascii="宋体" w:eastAsia="宋体" w:hAnsi="宋体" w:hint="eastAsia"/>
          <w:sz w:val="24"/>
          <w:szCs w:val="24"/>
        </w:rPr>
        <w:t xml:space="preserve">（3）公平性原则 </w:t>
      </w:r>
    </w:p>
    <w:p w14:paraId="40A784FA" w14:textId="7642E3A4" w:rsidR="0056036A" w:rsidRPr="0056036A" w:rsidRDefault="0056036A" w:rsidP="0056036A">
      <w:pPr>
        <w:spacing w:line="360" w:lineRule="auto"/>
        <w:ind w:firstLineChars="200" w:firstLine="480"/>
        <w:rPr>
          <w:rFonts w:ascii="宋体" w:eastAsia="宋体" w:hAnsi="宋体" w:hint="eastAsia"/>
          <w:sz w:val="24"/>
          <w:szCs w:val="24"/>
        </w:rPr>
      </w:pPr>
      <w:r w:rsidRPr="0056036A">
        <w:rPr>
          <w:rFonts w:ascii="宋体" w:eastAsia="宋体" w:hAnsi="宋体" w:hint="eastAsia"/>
          <w:sz w:val="24"/>
          <w:szCs w:val="24"/>
        </w:rPr>
        <w:t>要关注每一位学生，尊重学生的个性差异，公平地评价每一位学生，使每个学生的思维得到启发，形成公平、公正的评价氛围。充分利用现代信息技术，收集学生学习活动信息，反映学生的真实水平，客观、全面、准确地判断学生学科核心素养的达成度。</w:t>
      </w:r>
    </w:p>
    <w:p w14:paraId="75A53A77" w14:textId="77777777" w:rsidR="0056036A" w:rsidRPr="0056036A" w:rsidRDefault="0056036A" w:rsidP="0056036A">
      <w:pPr>
        <w:spacing w:line="360" w:lineRule="auto"/>
        <w:ind w:firstLineChars="200" w:firstLine="480"/>
        <w:rPr>
          <w:rFonts w:ascii="宋体" w:eastAsia="宋体" w:hAnsi="宋体" w:hint="eastAsia"/>
          <w:sz w:val="24"/>
          <w:szCs w:val="24"/>
        </w:rPr>
      </w:pPr>
      <w:r w:rsidRPr="0056036A">
        <w:rPr>
          <w:rFonts w:ascii="宋体" w:eastAsia="宋体" w:hAnsi="宋体" w:hint="eastAsia"/>
          <w:sz w:val="24"/>
          <w:szCs w:val="24"/>
        </w:rPr>
        <w:t xml:space="preserve">（4）多元化原则 </w:t>
      </w:r>
    </w:p>
    <w:p w14:paraId="5EC0EAA7" w14:textId="654AD1B6" w:rsidR="0056036A" w:rsidRPr="0056036A" w:rsidRDefault="0056036A" w:rsidP="0056036A">
      <w:pPr>
        <w:spacing w:line="360" w:lineRule="auto"/>
        <w:ind w:firstLineChars="200" w:firstLine="480"/>
        <w:rPr>
          <w:rFonts w:ascii="宋体" w:eastAsia="宋体" w:hAnsi="宋体" w:hint="eastAsia"/>
          <w:sz w:val="24"/>
          <w:szCs w:val="24"/>
        </w:rPr>
      </w:pPr>
      <w:r w:rsidRPr="0056036A">
        <w:rPr>
          <w:rFonts w:ascii="宋体" w:eastAsia="宋体" w:hAnsi="宋体" w:hint="eastAsia"/>
          <w:sz w:val="24"/>
          <w:szCs w:val="24"/>
        </w:rPr>
        <w:t>评价应该是多元化的，不仅要考查和检验学生对所学基本概念、基本技能的掌握程度，也要考查学生利用知识解决实际问题的能力，以及是否建立起严</w:t>
      </w:r>
      <w:r w:rsidRPr="0056036A">
        <w:rPr>
          <w:rFonts w:ascii="宋体" w:eastAsia="宋体" w:hAnsi="宋体" w:hint="eastAsia"/>
          <w:sz w:val="24"/>
          <w:szCs w:val="24"/>
        </w:rPr>
        <w:lastRenderedPageBreak/>
        <w:t>谨求实的科学态度和关注</w:t>
      </w:r>
      <w:r w:rsidR="003A1CB8">
        <w:rPr>
          <w:rFonts w:ascii="宋体" w:eastAsia="宋体" w:hAnsi="宋体" w:hint="eastAsia"/>
          <w:sz w:val="24"/>
          <w:szCs w:val="24"/>
        </w:rPr>
        <w:t>职业生涯发展</w:t>
      </w:r>
      <w:r w:rsidRPr="0056036A">
        <w:rPr>
          <w:rFonts w:ascii="宋体" w:eastAsia="宋体" w:hAnsi="宋体" w:hint="eastAsia"/>
          <w:sz w:val="24"/>
          <w:szCs w:val="24"/>
        </w:rPr>
        <w:t>等热点问题的社会责任感，判断学生</w:t>
      </w:r>
      <w:r>
        <w:rPr>
          <w:rFonts w:ascii="宋体" w:eastAsia="宋体" w:hAnsi="宋体" w:hint="eastAsia"/>
          <w:sz w:val="24"/>
          <w:szCs w:val="24"/>
        </w:rPr>
        <w:t>学科</w:t>
      </w:r>
      <w:r w:rsidRPr="0056036A">
        <w:rPr>
          <w:rFonts w:ascii="宋体" w:eastAsia="宋体" w:hAnsi="宋体" w:hint="eastAsia"/>
          <w:sz w:val="24"/>
          <w:szCs w:val="24"/>
        </w:rPr>
        <w:t>核心素养的达成度。</w:t>
      </w:r>
    </w:p>
    <w:p w14:paraId="29F6F996" w14:textId="77777777" w:rsidR="0056036A" w:rsidRPr="008358AE" w:rsidRDefault="0056036A" w:rsidP="0056036A">
      <w:pPr>
        <w:ind w:firstLine="562"/>
        <w:rPr>
          <w:rFonts w:ascii="宋体" w:hAnsi="宋体" w:hint="eastAsia"/>
          <w:b/>
          <w:bCs/>
          <w:sz w:val="28"/>
          <w:szCs w:val="28"/>
        </w:rPr>
      </w:pPr>
      <w:r w:rsidRPr="008358AE">
        <w:rPr>
          <w:rFonts w:ascii="宋体" w:hAnsi="宋体" w:hint="eastAsia"/>
          <w:b/>
          <w:bCs/>
          <w:sz w:val="28"/>
          <w:szCs w:val="28"/>
        </w:rPr>
        <w:t>2.评价方式</w:t>
      </w:r>
    </w:p>
    <w:p w14:paraId="02D1BF12" w14:textId="77777777" w:rsidR="0056036A" w:rsidRPr="0056036A" w:rsidRDefault="0056036A" w:rsidP="0056036A">
      <w:pPr>
        <w:spacing w:line="360" w:lineRule="auto"/>
        <w:ind w:firstLineChars="200" w:firstLine="480"/>
        <w:rPr>
          <w:rFonts w:ascii="宋体" w:eastAsia="宋体" w:hAnsi="宋体" w:hint="eastAsia"/>
          <w:sz w:val="24"/>
          <w:szCs w:val="24"/>
        </w:rPr>
      </w:pPr>
      <w:r w:rsidRPr="0056036A">
        <w:rPr>
          <w:rFonts w:ascii="宋体" w:eastAsia="宋体" w:hAnsi="宋体" w:hint="eastAsia"/>
          <w:sz w:val="24"/>
          <w:szCs w:val="24"/>
        </w:rPr>
        <w:t xml:space="preserve">（1）过程性评价 </w:t>
      </w:r>
    </w:p>
    <w:p w14:paraId="439BC545" w14:textId="0B359A2D" w:rsidR="0056036A" w:rsidRPr="0056036A" w:rsidRDefault="0056036A" w:rsidP="0056036A">
      <w:pPr>
        <w:spacing w:line="360" w:lineRule="auto"/>
        <w:ind w:firstLineChars="200" w:firstLine="480"/>
        <w:rPr>
          <w:rFonts w:ascii="宋体" w:eastAsia="宋体" w:hAnsi="宋体" w:hint="eastAsia"/>
          <w:sz w:val="24"/>
          <w:szCs w:val="24"/>
        </w:rPr>
      </w:pPr>
      <w:r w:rsidRPr="0056036A">
        <w:rPr>
          <w:rFonts w:ascii="宋体" w:eastAsia="宋体" w:hAnsi="宋体" w:hint="eastAsia"/>
          <w:sz w:val="24"/>
          <w:szCs w:val="24"/>
        </w:rPr>
        <w:t>过程性评价包括课堂提问、课堂练习、课后作业、资料的查阅和整理、</w:t>
      </w:r>
      <w:r w:rsidR="0063593D">
        <w:rPr>
          <w:rFonts w:ascii="宋体" w:eastAsia="宋体" w:hAnsi="宋体" w:hint="eastAsia"/>
          <w:sz w:val="24"/>
          <w:szCs w:val="24"/>
        </w:rPr>
        <w:t>小组讨论</w:t>
      </w:r>
      <w:r w:rsidRPr="0056036A">
        <w:rPr>
          <w:rFonts w:ascii="宋体" w:eastAsia="宋体" w:hAnsi="宋体" w:hint="eastAsia"/>
          <w:sz w:val="24"/>
          <w:szCs w:val="24"/>
        </w:rPr>
        <w:t>、探究性设计等教学实施过程中的评价。过程性评价的设计应关注学科核心素养养成及发展，了解学生学习情况和学习进程，促使学生积极反思，及时改进学习。</w:t>
      </w:r>
    </w:p>
    <w:p w14:paraId="49EBB698" w14:textId="77777777" w:rsidR="0056036A" w:rsidRPr="0056036A" w:rsidRDefault="0056036A" w:rsidP="0056036A">
      <w:pPr>
        <w:spacing w:line="360" w:lineRule="auto"/>
        <w:ind w:firstLineChars="200" w:firstLine="480"/>
        <w:rPr>
          <w:rFonts w:ascii="宋体" w:eastAsia="宋体" w:hAnsi="宋体" w:hint="eastAsia"/>
          <w:sz w:val="24"/>
          <w:szCs w:val="24"/>
        </w:rPr>
      </w:pPr>
      <w:r w:rsidRPr="0056036A">
        <w:rPr>
          <w:rFonts w:ascii="宋体" w:eastAsia="宋体" w:hAnsi="宋体" w:hint="eastAsia"/>
          <w:sz w:val="24"/>
          <w:szCs w:val="24"/>
        </w:rPr>
        <w:t xml:space="preserve">（2）终结性评价 </w:t>
      </w:r>
    </w:p>
    <w:p w14:paraId="72C8BD7B" w14:textId="55E9F5AD" w:rsidR="0056036A" w:rsidRDefault="0056036A" w:rsidP="0056036A">
      <w:pPr>
        <w:spacing w:line="360" w:lineRule="auto"/>
        <w:ind w:firstLineChars="200" w:firstLine="480"/>
        <w:rPr>
          <w:rFonts w:ascii="宋体" w:eastAsia="宋体" w:hAnsi="宋体" w:hint="eastAsia"/>
          <w:sz w:val="24"/>
          <w:szCs w:val="24"/>
        </w:rPr>
      </w:pPr>
      <w:r w:rsidRPr="0056036A">
        <w:rPr>
          <w:rFonts w:ascii="宋体" w:eastAsia="宋体" w:hAnsi="宋体" w:hint="eastAsia"/>
          <w:sz w:val="24"/>
          <w:szCs w:val="24"/>
        </w:rPr>
        <w:t>终结性评价是评价学生学科核心素养达成度的重要手段。应根据课程标准，以学业水平为依据进行终结性评价，采取的方式包括理论考试、调研报告评定等。终结性评价的设计应明确指向学科核心素养，综合</w:t>
      </w:r>
      <w:proofErr w:type="gramStart"/>
      <w:r w:rsidRPr="0056036A">
        <w:rPr>
          <w:rFonts w:ascii="宋体" w:eastAsia="宋体" w:hAnsi="宋体" w:hint="eastAsia"/>
          <w:sz w:val="24"/>
          <w:szCs w:val="24"/>
        </w:rPr>
        <w:t>考量</w:t>
      </w:r>
      <w:proofErr w:type="gramEnd"/>
      <w:r w:rsidRPr="0056036A">
        <w:rPr>
          <w:rFonts w:ascii="宋体" w:eastAsia="宋体" w:hAnsi="宋体" w:hint="eastAsia"/>
          <w:sz w:val="24"/>
          <w:szCs w:val="24"/>
        </w:rPr>
        <w:t>学生对基本概念、</w:t>
      </w:r>
      <w:r w:rsidR="0063593D">
        <w:rPr>
          <w:rFonts w:ascii="宋体" w:eastAsia="宋体" w:hAnsi="宋体" w:hint="eastAsia"/>
          <w:sz w:val="24"/>
          <w:szCs w:val="24"/>
        </w:rPr>
        <w:t>方法</w:t>
      </w:r>
      <w:r w:rsidRPr="0056036A">
        <w:rPr>
          <w:rFonts w:ascii="宋体" w:eastAsia="宋体" w:hAnsi="宋体" w:hint="eastAsia"/>
          <w:sz w:val="24"/>
          <w:szCs w:val="24"/>
        </w:rPr>
        <w:t>的掌握程度和知识的运用水平，以判断学生达到课程标准规定的学业水平等级。</w:t>
      </w:r>
    </w:p>
    <w:p w14:paraId="7EB7FB85" w14:textId="77777777" w:rsidR="0056036A" w:rsidRDefault="0056036A">
      <w:pPr>
        <w:widowControl/>
        <w:jc w:val="left"/>
        <w:rPr>
          <w:rFonts w:ascii="宋体" w:eastAsia="宋体" w:hAnsi="宋体" w:hint="eastAsia"/>
          <w:sz w:val="24"/>
          <w:szCs w:val="24"/>
        </w:rPr>
      </w:pPr>
      <w:r>
        <w:rPr>
          <w:rFonts w:ascii="宋体" w:eastAsia="宋体" w:hAnsi="宋体"/>
          <w:sz w:val="24"/>
          <w:szCs w:val="24"/>
        </w:rPr>
        <w:br w:type="page"/>
      </w:r>
    </w:p>
    <w:p w14:paraId="1A1A16D7" w14:textId="77777777" w:rsidR="0056036A" w:rsidRPr="008358AE" w:rsidRDefault="0056036A" w:rsidP="0056036A">
      <w:pPr>
        <w:ind w:firstLine="562"/>
        <w:rPr>
          <w:rFonts w:ascii="宋体" w:hAnsi="宋体" w:hint="eastAsia"/>
          <w:b/>
          <w:bCs/>
          <w:sz w:val="28"/>
          <w:szCs w:val="28"/>
        </w:rPr>
      </w:pPr>
      <w:r w:rsidRPr="008358AE">
        <w:rPr>
          <w:rFonts w:ascii="宋体" w:hAnsi="宋体" w:hint="eastAsia"/>
          <w:b/>
          <w:bCs/>
          <w:sz w:val="28"/>
          <w:szCs w:val="28"/>
        </w:rPr>
        <w:lastRenderedPageBreak/>
        <w:t>3.评价内容</w:t>
      </w:r>
    </w:p>
    <w:tbl>
      <w:tblPr>
        <w:tblStyle w:val="1-6"/>
        <w:tblW w:w="0" w:type="auto"/>
        <w:tblLook w:val="04A0" w:firstRow="1" w:lastRow="0" w:firstColumn="1" w:lastColumn="0" w:noHBand="0" w:noVBand="1"/>
      </w:tblPr>
      <w:tblGrid>
        <w:gridCol w:w="2598"/>
        <w:gridCol w:w="5924"/>
      </w:tblGrid>
      <w:tr w:rsidR="0056036A" w:rsidRPr="0056036A" w14:paraId="5179FA81" w14:textId="77777777" w:rsidTr="005737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34" w:type="dxa"/>
            <w:gridSpan w:val="2"/>
          </w:tcPr>
          <w:p w14:paraId="75EAF305" w14:textId="77777777" w:rsidR="0056036A" w:rsidRPr="0056036A" w:rsidRDefault="0056036A" w:rsidP="0056036A">
            <w:pPr>
              <w:spacing w:line="360" w:lineRule="auto"/>
              <w:ind w:firstLineChars="200" w:firstLine="482"/>
              <w:rPr>
                <w:rFonts w:ascii="宋体" w:eastAsia="宋体" w:hAnsi="宋体" w:hint="eastAsia"/>
                <w:sz w:val="24"/>
                <w:szCs w:val="24"/>
              </w:rPr>
            </w:pPr>
            <w:r w:rsidRPr="0056036A">
              <w:rPr>
                <w:rFonts w:ascii="宋体" w:eastAsia="宋体" w:hAnsi="宋体" w:hint="eastAsia"/>
                <w:sz w:val="24"/>
                <w:szCs w:val="24"/>
              </w:rPr>
              <w:t>评价内容</w:t>
            </w:r>
          </w:p>
        </w:tc>
      </w:tr>
      <w:tr w:rsidR="0056036A" w:rsidRPr="0056036A" w14:paraId="2161F4D7" w14:textId="77777777" w:rsidTr="005737C4">
        <w:tc>
          <w:tcPr>
            <w:cnfStyle w:val="001000000000" w:firstRow="0" w:lastRow="0" w:firstColumn="1" w:lastColumn="0" w:oddVBand="0" w:evenVBand="0" w:oddHBand="0" w:evenHBand="0" w:firstRowFirstColumn="0" w:firstRowLastColumn="0" w:lastRowFirstColumn="0" w:lastRowLastColumn="0"/>
            <w:tcW w:w="2689" w:type="dxa"/>
            <w:vAlign w:val="center"/>
          </w:tcPr>
          <w:p w14:paraId="4F8C1216" w14:textId="77777777" w:rsidR="0056036A" w:rsidRPr="0056036A" w:rsidRDefault="0056036A" w:rsidP="0056036A">
            <w:pPr>
              <w:spacing w:line="360" w:lineRule="auto"/>
              <w:ind w:firstLineChars="200" w:firstLine="482"/>
              <w:rPr>
                <w:rFonts w:ascii="宋体" w:eastAsia="宋体" w:hAnsi="宋体" w:hint="eastAsia"/>
                <w:sz w:val="24"/>
                <w:szCs w:val="24"/>
              </w:rPr>
            </w:pPr>
            <w:r w:rsidRPr="0056036A">
              <w:rPr>
                <w:rFonts w:ascii="宋体" w:eastAsia="宋体" w:hAnsi="宋体"/>
                <w:sz w:val="24"/>
                <w:szCs w:val="24"/>
              </w:rPr>
              <w:t>知识掌握程度</w:t>
            </w:r>
          </w:p>
        </w:tc>
        <w:tc>
          <w:tcPr>
            <w:tcW w:w="6145" w:type="dxa"/>
          </w:tcPr>
          <w:p w14:paraId="4B9EAD0F" w14:textId="6ECC2D0C" w:rsidR="0056036A" w:rsidRPr="0056036A" w:rsidRDefault="0056036A" w:rsidP="0056036A">
            <w:pPr>
              <w:spacing w:line="360" w:lineRule="auto"/>
              <w:ind w:firstLineChars="200" w:firstLine="480"/>
              <w:cnfStyle w:val="000000000000" w:firstRow="0" w:lastRow="0" w:firstColumn="0" w:lastColumn="0" w:oddVBand="0" w:evenVBand="0" w:oddHBand="0" w:evenHBand="0" w:firstRowFirstColumn="0" w:firstRowLastColumn="0" w:lastRowFirstColumn="0" w:lastRowLastColumn="0"/>
              <w:rPr>
                <w:rFonts w:ascii="宋体" w:eastAsia="宋体" w:hAnsi="宋体" w:hint="eastAsia"/>
                <w:sz w:val="24"/>
                <w:szCs w:val="24"/>
              </w:rPr>
            </w:pPr>
            <w:r w:rsidRPr="0056036A">
              <w:rPr>
                <w:rFonts w:ascii="宋体" w:eastAsia="宋体" w:hAnsi="宋体"/>
                <w:sz w:val="24"/>
                <w:szCs w:val="24"/>
              </w:rPr>
              <w:t>评价学生对所学知识、概念等掌握的深度和广度，是否能够理解和运用所学知识。</w:t>
            </w:r>
          </w:p>
        </w:tc>
      </w:tr>
      <w:tr w:rsidR="0056036A" w:rsidRPr="0056036A" w14:paraId="1D816DF1" w14:textId="77777777" w:rsidTr="005737C4">
        <w:tc>
          <w:tcPr>
            <w:cnfStyle w:val="001000000000" w:firstRow="0" w:lastRow="0" w:firstColumn="1" w:lastColumn="0" w:oddVBand="0" w:evenVBand="0" w:oddHBand="0" w:evenHBand="0" w:firstRowFirstColumn="0" w:firstRowLastColumn="0" w:lastRowFirstColumn="0" w:lastRowLastColumn="0"/>
            <w:tcW w:w="2689" w:type="dxa"/>
            <w:vAlign w:val="center"/>
          </w:tcPr>
          <w:p w14:paraId="45FA8E28" w14:textId="77777777" w:rsidR="0056036A" w:rsidRPr="0056036A" w:rsidRDefault="0056036A" w:rsidP="0056036A">
            <w:pPr>
              <w:spacing w:line="360" w:lineRule="auto"/>
              <w:ind w:firstLineChars="200" w:firstLine="482"/>
              <w:rPr>
                <w:rFonts w:ascii="宋体" w:eastAsia="宋体" w:hAnsi="宋体" w:hint="eastAsia"/>
                <w:sz w:val="24"/>
                <w:szCs w:val="24"/>
              </w:rPr>
            </w:pPr>
            <w:r w:rsidRPr="0056036A">
              <w:rPr>
                <w:rFonts w:ascii="宋体" w:eastAsia="宋体" w:hAnsi="宋体"/>
                <w:sz w:val="24"/>
                <w:szCs w:val="24"/>
              </w:rPr>
              <w:t>技能熟练程度</w:t>
            </w:r>
          </w:p>
        </w:tc>
        <w:tc>
          <w:tcPr>
            <w:tcW w:w="6145" w:type="dxa"/>
          </w:tcPr>
          <w:p w14:paraId="382C7B42" w14:textId="77777777" w:rsidR="0056036A" w:rsidRPr="0056036A" w:rsidRDefault="0056036A" w:rsidP="0056036A">
            <w:pPr>
              <w:spacing w:line="360" w:lineRule="auto"/>
              <w:ind w:firstLineChars="200" w:firstLine="480"/>
              <w:cnfStyle w:val="000000000000" w:firstRow="0" w:lastRow="0" w:firstColumn="0" w:lastColumn="0" w:oddVBand="0" w:evenVBand="0" w:oddHBand="0" w:evenHBand="0" w:firstRowFirstColumn="0" w:firstRowLastColumn="0" w:lastRowFirstColumn="0" w:lastRowLastColumn="0"/>
              <w:rPr>
                <w:rFonts w:ascii="宋体" w:eastAsia="宋体" w:hAnsi="宋体" w:hint="eastAsia"/>
                <w:sz w:val="24"/>
                <w:szCs w:val="24"/>
              </w:rPr>
            </w:pPr>
            <w:r w:rsidRPr="0056036A">
              <w:rPr>
                <w:rFonts w:ascii="宋体" w:eastAsia="宋体" w:hAnsi="宋体"/>
                <w:sz w:val="24"/>
                <w:szCs w:val="24"/>
              </w:rPr>
              <w:t>评价学生是否掌握相关技能，并能够熟练运用这些技能解决实际问题。</w:t>
            </w:r>
          </w:p>
        </w:tc>
      </w:tr>
      <w:tr w:rsidR="0056036A" w:rsidRPr="0056036A" w14:paraId="347356BA" w14:textId="77777777" w:rsidTr="005737C4">
        <w:tc>
          <w:tcPr>
            <w:cnfStyle w:val="001000000000" w:firstRow="0" w:lastRow="0" w:firstColumn="1" w:lastColumn="0" w:oddVBand="0" w:evenVBand="0" w:oddHBand="0" w:evenHBand="0" w:firstRowFirstColumn="0" w:firstRowLastColumn="0" w:lastRowFirstColumn="0" w:lastRowLastColumn="0"/>
            <w:tcW w:w="2689" w:type="dxa"/>
            <w:vAlign w:val="center"/>
          </w:tcPr>
          <w:p w14:paraId="09637DA9" w14:textId="77777777" w:rsidR="0056036A" w:rsidRPr="0056036A" w:rsidRDefault="0056036A" w:rsidP="0056036A">
            <w:pPr>
              <w:spacing w:line="360" w:lineRule="auto"/>
              <w:ind w:firstLineChars="200" w:firstLine="482"/>
              <w:rPr>
                <w:rFonts w:ascii="宋体" w:eastAsia="宋体" w:hAnsi="宋体" w:hint="eastAsia"/>
                <w:sz w:val="24"/>
                <w:szCs w:val="24"/>
              </w:rPr>
            </w:pPr>
            <w:r w:rsidRPr="0056036A">
              <w:rPr>
                <w:rFonts w:ascii="宋体" w:eastAsia="宋体" w:hAnsi="宋体"/>
                <w:sz w:val="24"/>
                <w:szCs w:val="24"/>
              </w:rPr>
              <w:t>能力发展水平</w:t>
            </w:r>
          </w:p>
        </w:tc>
        <w:tc>
          <w:tcPr>
            <w:tcW w:w="6145" w:type="dxa"/>
          </w:tcPr>
          <w:p w14:paraId="48D87E55" w14:textId="77777777" w:rsidR="0056036A" w:rsidRPr="0056036A" w:rsidRDefault="0056036A" w:rsidP="0056036A">
            <w:pPr>
              <w:spacing w:line="360" w:lineRule="auto"/>
              <w:ind w:firstLineChars="200" w:firstLine="480"/>
              <w:cnfStyle w:val="000000000000" w:firstRow="0" w:lastRow="0" w:firstColumn="0" w:lastColumn="0" w:oddVBand="0" w:evenVBand="0" w:oddHBand="0" w:evenHBand="0" w:firstRowFirstColumn="0" w:firstRowLastColumn="0" w:lastRowFirstColumn="0" w:lastRowLastColumn="0"/>
              <w:rPr>
                <w:rFonts w:ascii="宋体" w:eastAsia="宋体" w:hAnsi="宋体" w:hint="eastAsia"/>
                <w:sz w:val="24"/>
                <w:szCs w:val="24"/>
              </w:rPr>
            </w:pPr>
            <w:r w:rsidRPr="0056036A">
              <w:rPr>
                <w:rFonts w:ascii="宋体" w:eastAsia="宋体" w:hAnsi="宋体"/>
                <w:sz w:val="24"/>
                <w:szCs w:val="24"/>
              </w:rPr>
              <w:t>评价学生在思维能力、创新能力、自主学习能力、团队合作能力等方面的表现和发展。</w:t>
            </w:r>
          </w:p>
        </w:tc>
      </w:tr>
    </w:tbl>
    <w:p w14:paraId="47D2DADD" w14:textId="77777777" w:rsidR="0056036A" w:rsidRPr="008358AE" w:rsidRDefault="0056036A" w:rsidP="0056036A">
      <w:pPr>
        <w:ind w:firstLine="562"/>
        <w:rPr>
          <w:rFonts w:ascii="宋体" w:hAnsi="宋体" w:hint="eastAsia"/>
          <w:b/>
          <w:bCs/>
          <w:sz w:val="28"/>
          <w:szCs w:val="28"/>
        </w:rPr>
      </w:pPr>
      <w:r w:rsidRPr="008358AE">
        <w:rPr>
          <w:rFonts w:ascii="宋体" w:hAnsi="宋体" w:hint="eastAsia"/>
          <w:b/>
          <w:bCs/>
          <w:sz w:val="28"/>
          <w:szCs w:val="28"/>
        </w:rPr>
        <w:t>4.评价结果运用</w:t>
      </w:r>
    </w:p>
    <w:p w14:paraId="7F231A16" w14:textId="77777777" w:rsidR="0056036A" w:rsidRPr="0056036A" w:rsidRDefault="0056036A" w:rsidP="0056036A">
      <w:pPr>
        <w:spacing w:line="360" w:lineRule="auto"/>
        <w:ind w:firstLineChars="200" w:firstLine="480"/>
        <w:rPr>
          <w:rFonts w:ascii="宋体" w:eastAsia="宋体" w:hAnsi="宋体" w:hint="eastAsia"/>
          <w:sz w:val="24"/>
          <w:szCs w:val="24"/>
        </w:rPr>
      </w:pPr>
      <w:r w:rsidRPr="0056036A">
        <w:rPr>
          <w:rFonts w:ascii="宋体" w:eastAsia="宋体" w:hAnsi="宋体" w:hint="eastAsia"/>
          <w:sz w:val="24"/>
          <w:szCs w:val="24"/>
        </w:rPr>
        <w:t>学生学业水平评价由过程性评价和终结性评价两部分组成，要合理确定两部分成绩的权重。学业水平评价可用优秀、良好、合格、不合格四个等级呈现，也可用百分制方式呈现，是学生能否按时毕业的依据之一。</w:t>
      </w:r>
    </w:p>
    <w:p w14:paraId="00ACBAFA" w14:textId="70318D37" w:rsidR="0056036A" w:rsidRPr="0056036A" w:rsidRDefault="0056036A" w:rsidP="0056036A">
      <w:pPr>
        <w:spacing w:line="360" w:lineRule="auto"/>
        <w:ind w:firstLineChars="200" w:firstLine="480"/>
        <w:rPr>
          <w:rFonts w:ascii="宋体" w:eastAsia="宋体" w:hAnsi="宋体" w:hint="eastAsia"/>
          <w:sz w:val="24"/>
          <w:szCs w:val="24"/>
        </w:rPr>
      </w:pPr>
      <w:r w:rsidRPr="0056036A">
        <w:rPr>
          <w:rFonts w:ascii="宋体" w:eastAsia="宋体" w:hAnsi="宋体" w:hint="eastAsia"/>
          <w:sz w:val="24"/>
          <w:szCs w:val="24"/>
        </w:rPr>
        <w:t>评价结果反映了学生对基础知识和</w:t>
      </w:r>
      <w:r w:rsidR="0063593D">
        <w:rPr>
          <w:rFonts w:ascii="宋体" w:eastAsia="宋体" w:hAnsi="宋体" w:hint="eastAsia"/>
          <w:sz w:val="24"/>
          <w:szCs w:val="24"/>
        </w:rPr>
        <w:t>方法</w:t>
      </w:r>
      <w:r w:rsidRPr="0056036A">
        <w:rPr>
          <w:rFonts w:ascii="宋体" w:eastAsia="宋体" w:hAnsi="宋体" w:hint="eastAsia"/>
          <w:sz w:val="24"/>
          <w:szCs w:val="24"/>
        </w:rPr>
        <w:t>的掌握程度，以及学科核心素养的达成度，同时也是对学习态度和学习方法的检验。教师要运用过程性评价结果帮助学生总结课程学习中的态度差距和学习方法的不足，及时补足学习上的短板，调整好学习方法和策略，保证后续课程的学习效果。</w:t>
      </w:r>
    </w:p>
    <w:p w14:paraId="7D8DBB65" w14:textId="55BB01B2" w:rsidR="0056036A" w:rsidRPr="008358AE" w:rsidRDefault="0056036A" w:rsidP="0056036A">
      <w:pPr>
        <w:spacing w:line="360" w:lineRule="auto"/>
        <w:ind w:firstLineChars="200" w:firstLine="480"/>
        <w:rPr>
          <w:rFonts w:ascii="宋体" w:hAnsi="宋体" w:hint="eastAsia"/>
          <w:sz w:val="28"/>
          <w:szCs w:val="28"/>
        </w:rPr>
      </w:pPr>
      <w:r w:rsidRPr="0056036A">
        <w:rPr>
          <w:rFonts w:ascii="宋体" w:eastAsia="宋体" w:hAnsi="宋体" w:hint="eastAsia"/>
          <w:sz w:val="24"/>
          <w:szCs w:val="24"/>
        </w:rPr>
        <w:t>评价结果在一定程度上反映教师教学能力和水平，为教师改进教学工作、开展教学课题研究提供科学依据。充分利用现代信息技术收集、整理、分析学生过程性评价和终结性评价的数据，使教师深入了解教学效果，反思教学过程，发现教学中的问题，改进教学方法，合理地配置教学资源和条件，不断提高教学质量。</w:t>
      </w:r>
    </w:p>
    <w:p w14:paraId="403FFBBA" w14:textId="77777777" w:rsidR="005E425E" w:rsidRPr="00013A4B" w:rsidRDefault="005737C4" w:rsidP="00974A29">
      <w:pPr>
        <w:pStyle w:val="2"/>
        <w:spacing w:line="360" w:lineRule="auto"/>
        <w:rPr>
          <w:rFonts w:ascii="宋体" w:eastAsia="宋体" w:hAnsi="宋体" w:hint="eastAsia"/>
        </w:rPr>
      </w:pPr>
      <w:r w:rsidRPr="00C444A3">
        <w:rPr>
          <w:rFonts w:ascii="宋体" w:eastAsia="宋体" w:hAnsi="宋体" w:hint="eastAsia"/>
        </w:rPr>
        <w:t>七、课程资源</w:t>
      </w:r>
    </w:p>
    <w:p w14:paraId="71A8F691" w14:textId="304F8983" w:rsidR="005E425E" w:rsidRPr="00C444A3" w:rsidRDefault="00C444A3" w:rsidP="00C444A3">
      <w:pPr>
        <w:pStyle w:val="3"/>
        <w:spacing w:line="360" w:lineRule="auto"/>
        <w:rPr>
          <w:rFonts w:ascii="宋体" w:eastAsia="宋体" w:hAnsi="宋体" w:hint="eastAsia"/>
          <w:sz w:val="28"/>
          <w:szCs w:val="28"/>
        </w:rPr>
      </w:pPr>
      <w:r>
        <w:rPr>
          <w:rFonts w:ascii="宋体" w:eastAsia="宋体" w:hAnsi="宋体" w:hint="eastAsia"/>
        </w:rPr>
        <w:t>（一）</w:t>
      </w:r>
      <w:r w:rsidRPr="00C444A3">
        <w:rPr>
          <w:rFonts w:ascii="宋体" w:eastAsia="宋体" w:hAnsi="宋体" w:hint="eastAsia"/>
          <w:sz w:val="28"/>
          <w:szCs w:val="28"/>
        </w:rPr>
        <w:t>选用教材</w:t>
      </w:r>
    </w:p>
    <w:p w14:paraId="178C9A69" w14:textId="3CC67275" w:rsidR="00150262" w:rsidRPr="0056036A" w:rsidRDefault="005737C4" w:rsidP="0063593D">
      <w:pPr>
        <w:spacing w:line="360" w:lineRule="auto"/>
        <w:ind w:firstLineChars="200" w:firstLine="480"/>
        <w:rPr>
          <w:rFonts w:ascii="宋体" w:eastAsia="宋体" w:hAnsi="宋体" w:hint="eastAsia"/>
          <w:sz w:val="24"/>
          <w:szCs w:val="24"/>
        </w:rPr>
      </w:pPr>
      <w:r w:rsidRPr="00C444A3">
        <w:rPr>
          <w:rFonts w:ascii="宋体" w:eastAsia="宋体" w:hAnsi="宋体" w:hint="eastAsia"/>
          <w:sz w:val="24"/>
          <w:szCs w:val="24"/>
        </w:rPr>
        <w:t>本课程采用的教材：</w:t>
      </w:r>
      <w:r w:rsidR="00992F7B">
        <w:rPr>
          <w:rFonts w:ascii="宋体" w:eastAsia="宋体" w:hAnsi="宋体" w:hint="eastAsia"/>
          <w:sz w:val="24"/>
          <w:szCs w:val="24"/>
        </w:rPr>
        <w:t>《毕业论文（设计）指导教程》</w:t>
      </w:r>
      <w:r w:rsidRPr="00C444A3">
        <w:rPr>
          <w:rFonts w:ascii="宋体" w:eastAsia="宋体" w:hAnsi="宋体" w:hint="eastAsia"/>
          <w:sz w:val="24"/>
          <w:szCs w:val="24"/>
        </w:rPr>
        <w:t xml:space="preserve">  </w:t>
      </w:r>
      <w:proofErr w:type="gramStart"/>
      <w:r w:rsidR="00B128E5">
        <w:rPr>
          <w:rFonts w:ascii="宋体" w:eastAsia="宋体" w:hAnsi="宋体" w:hint="eastAsia"/>
          <w:sz w:val="24"/>
          <w:szCs w:val="24"/>
        </w:rPr>
        <w:t>武月锋</w:t>
      </w:r>
      <w:proofErr w:type="gramEnd"/>
      <w:r w:rsidR="00B128E5">
        <w:rPr>
          <w:rFonts w:ascii="宋体" w:eastAsia="宋体" w:hAnsi="宋体" w:hint="eastAsia"/>
          <w:sz w:val="24"/>
          <w:szCs w:val="24"/>
        </w:rPr>
        <w:t xml:space="preserve"> 吕云震</w:t>
      </w:r>
      <w:r w:rsidR="006E1F8F" w:rsidRPr="006E1F8F">
        <w:rPr>
          <w:rFonts w:ascii="宋体" w:eastAsia="宋体" w:hAnsi="宋体" w:hint="eastAsia"/>
          <w:sz w:val="24"/>
          <w:szCs w:val="24"/>
        </w:rPr>
        <w:t xml:space="preserve"> </w:t>
      </w:r>
      <w:proofErr w:type="gramStart"/>
      <w:r w:rsidR="00B128E5">
        <w:rPr>
          <w:rFonts w:ascii="宋体" w:eastAsia="宋体" w:hAnsi="宋体" w:hint="eastAsia"/>
          <w:sz w:val="24"/>
          <w:szCs w:val="24"/>
        </w:rPr>
        <w:t>李响</w:t>
      </w:r>
      <w:r w:rsidRPr="00C444A3">
        <w:rPr>
          <w:rFonts w:ascii="宋体" w:eastAsia="宋体" w:hAnsi="宋体" w:hint="eastAsia"/>
          <w:sz w:val="24"/>
          <w:szCs w:val="24"/>
        </w:rPr>
        <w:t>主编</w:t>
      </w:r>
      <w:proofErr w:type="gramEnd"/>
      <w:r w:rsidR="00B128E5">
        <w:rPr>
          <w:rFonts w:ascii="宋体" w:eastAsia="宋体" w:hAnsi="宋体" w:hint="eastAsia"/>
          <w:sz w:val="24"/>
          <w:szCs w:val="24"/>
        </w:rPr>
        <w:t xml:space="preserve"> 航空工业</w:t>
      </w:r>
      <w:r w:rsidRPr="0056036A">
        <w:rPr>
          <w:rFonts w:ascii="宋体" w:eastAsia="宋体" w:hAnsi="宋体" w:hint="eastAsia"/>
          <w:sz w:val="24"/>
          <w:szCs w:val="24"/>
        </w:rPr>
        <w:t>出版社</w:t>
      </w:r>
      <w:r w:rsidR="0056036A">
        <w:rPr>
          <w:rFonts w:ascii="宋体" w:eastAsia="宋体" w:hAnsi="宋体" w:hint="eastAsia"/>
          <w:sz w:val="24"/>
          <w:szCs w:val="24"/>
        </w:rPr>
        <w:t>。</w:t>
      </w:r>
    </w:p>
    <w:p w14:paraId="06B72498" w14:textId="2F05986D" w:rsidR="00C444A3" w:rsidRPr="00C444A3" w:rsidRDefault="00C444A3" w:rsidP="00C444A3">
      <w:pPr>
        <w:pStyle w:val="3"/>
        <w:spacing w:line="360" w:lineRule="auto"/>
        <w:rPr>
          <w:rFonts w:ascii="宋体" w:eastAsia="宋体" w:hAnsi="宋体" w:hint="eastAsia"/>
          <w:sz w:val="28"/>
          <w:szCs w:val="28"/>
        </w:rPr>
      </w:pPr>
      <w:r>
        <w:rPr>
          <w:rFonts w:ascii="宋体" w:eastAsia="宋体" w:hAnsi="宋体" w:hint="eastAsia"/>
        </w:rPr>
        <w:lastRenderedPageBreak/>
        <w:t>（二）教学方法建议</w:t>
      </w:r>
    </w:p>
    <w:p w14:paraId="1609981E" w14:textId="42FE872B" w:rsidR="00C444A3" w:rsidRPr="00C444A3" w:rsidRDefault="00C444A3" w:rsidP="00C444A3">
      <w:pPr>
        <w:spacing w:line="360" w:lineRule="auto"/>
        <w:ind w:firstLineChars="200" w:firstLine="480"/>
        <w:rPr>
          <w:rFonts w:ascii="宋体" w:eastAsia="宋体" w:hAnsi="宋体" w:hint="eastAsia"/>
          <w:sz w:val="24"/>
          <w:szCs w:val="24"/>
        </w:rPr>
      </w:pPr>
      <w:r w:rsidRPr="00C444A3">
        <w:rPr>
          <w:rFonts w:ascii="宋体" w:eastAsia="宋体" w:hAnsi="宋体" w:hint="eastAsia"/>
          <w:sz w:val="24"/>
          <w:szCs w:val="24"/>
        </w:rPr>
        <w:t>1.教学可采用直观演示法、探究发现法、小组合作教学法、情景模拟法等。采用PBL开展学习活动。以翻转课题方式引导学生发掘问题，梳理学习目标；多途径寻找信息资料，探讨问题，通过反思回馈，不断改进提升，从而培养学生的思维能力、自主学习能力、交流沟通能力。</w:t>
      </w:r>
    </w:p>
    <w:p w14:paraId="091D6C2D" w14:textId="3647BB8B" w:rsidR="00C444A3" w:rsidRPr="00C444A3" w:rsidRDefault="00C444A3" w:rsidP="00C444A3">
      <w:pPr>
        <w:spacing w:line="360" w:lineRule="auto"/>
        <w:ind w:firstLineChars="200" w:firstLine="480"/>
        <w:rPr>
          <w:rFonts w:ascii="宋体" w:eastAsia="宋体" w:hAnsi="宋体" w:hint="eastAsia"/>
          <w:sz w:val="24"/>
          <w:szCs w:val="24"/>
        </w:rPr>
      </w:pPr>
      <w:r w:rsidRPr="00C444A3">
        <w:rPr>
          <w:rFonts w:ascii="宋体" w:eastAsia="宋体" w:hAnsi="宋体" w:hint="eastAsia"/>
          <w:sz w:val="24"/>
          <w:szCs w:val="24"/>
        </w:rPr>
        <w:t xml:space="preserve">2.应注重对学生职业能力的培养，采用递进式的教学过程，强化案例教学或项目教学，以任务引领型情境诱发学生兴趣，让学生在活动中学会基本知识和基本技能。 </w:t>
      </w:r>
    </w:p>
    <w:p w14:paraId="48CBB371" w14:textId="77777777" w:rsidR="00C444A3" w:rsidRPr="00C444A3" w:rsidRDefault="00C444A3" w:rsidP="00C444A3">
      <w:pPr>
        <w:spacing w:line="360" w:lineRule="auto"/>
        <w:ind w:firstLineChars="200" w:firstLine="480"/>
        <w:rPr>
          <w:rFonts w:ascii="宋体" w:eastAsia="宋体" w:hAnsi="宋体" w:hint="eastAsia"/>
          <w:sz w:val="24"/>
          <w:szCs w:val="24"/>
        </w:rPr>
      </w:pPr>
      <w:r w:rsidRPr="00C444A3">
        <w:rPr>
          <w:rFonts w:ascii="宋体" w:eastAsia="宋体" w:hAnsi="宋体" w:hint="eastAsia"/>
          <w:sz w:val="24"/>
          <w:szCs w:val="24"/>
        </w:rPr>
        <w:t xml:space="preserve">3.应以学生为本，注重“教”与“学”的互动。采用启发式教学方法启迪学生思维，引领学生思考。采用探究式教学方法，引导学生去探索问题及解决问题。通过双向互动营造活跃和谐的学习气氛，挖掘学生的思维潜能，提高学生提出问题、分析问题和解决问题的能力。 </w:t>
      </w:r>
    </w:p>
    <w:p w14:paraId="31C8FDA3" w14:textId="0C3E4D9A" w:rsidR="00C444A3" w:rsidRPr="00C444A3" w:rsidRDefault="0063593D" w:rsidP="00C444A3">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4</w:t>
      </w:r>
      <w:r w:rsidR="00C444A3" w:rsidRPr="00C444A3">
        <w:rPr>
          <w:rFonts w:ascii="宋体" w:eastAsia="宋体" w:hAnsi="宋体" w:hint="eastAsia"/>
          <w:sz w:val="24"/>
          <w:szCs w:val="24"/>
        </w:rPr>
        <w:t>.教师必须更新观念，充分领会任务引领、职业导向的课程设计理念，重视实践能力的提高，积极提升学生综合职业素质，培养适应社会需求和岗位要求的高技能人才。</w:t>
      </w:r>
    </w:p>
    <w:p w14:paraId="229311FB" w14:textId="4B07FECE" w:rsidR="0056036A" w:rsidRDefault="00C444A3" w:rsidP="0056036A">
      <w:pPr>
        <w:pStyle w:val="3"/>
        <w:spacing w:line="360" w:lineRule="auto"/>
        <w:rPr>
          <w:rFonts w:ascii="宋体" w:eastAsia="宋体" w:hAnsi="宋体" w:hint="eastAsia"/>
        </w:rPr>
      </w:pPr>
      <w:r>
        <w:rPr>
          <w:rFonts w:ascii="宋体" w:eastAsia="宋体" w:hAnsi="宋体" w:hint="eastAsia"/>
        </w:rPr>
        <w:t>（二）</w:t>
      </w:r>
      <w:r w:rsidR="0056036A">
        <w:rPr>
          <w:rFonts w:ascii="宋体" w:eastAsia="宋体" w:hAnsi="宋体" w:hint="eastAsia"/>
        </w:rPr>
        <w:t>课程资源开发与利用</w:t>
      </w:r>
    </w:p>
    <w:p w14:paraId="05CA41EA" w14:textId="53D479AC" w:rsidR="0056036A" w:rsidRPr="0056036A" w:rsidRDefault="0056036A" w:rsidP="0056036A">
      <w:pPr>
        <w:spacing w:line="360" w:lineRule="auto"/>
        <w:ind w:firstLineChars="200" w:firstLine="480"/>
        <w:rPr>
          <w:rFonts w:ascii="宋体" w:eastAsia="宋体" w:hAnsi="宋体" w:hint="eastAsia"/>
          <w:sz w:val="24"/>
          <w:szCs w:val="24"/>
        </w:rPr>
      </w:pPr>
      <w:r w:rsidRPr="0056036A">
        <w:rPr>
          <w:rFonts w:ascii="宋体" w:eastAsia="宋体" w:hAnsi="宋体" w:hint="eastAsia"/>
          <w:sz w:val="24"/>
          <w:szCs w:val="24"/>
        </w:rPr>
        <w:t>课程资源的开发与利用应以学生为中心，有利于激发学生的学习兴趣，引导学生将知识转化为解决问题的实践能力，有利于学生学科核心素养的养成与发展。</w:t>
      </w:r>
    </w:p>
    <w:p w14:paraId="3B4F68E7" w14:textId="77777777" w:rsidR="0056036A" w:rsidRPr="008358AE" w:rsidRDefault="0056036A" w:rsidP="0056036A">
      <w:pPr>
        <w:ind w:firstLine="562"/>
        <w:rPr>
          <w:rFonts w:ascii="宋体" w:hAnsi="宋体" w:hint="eastAsia"/>
          <w:b/>
          <w:bCs/>
          <w:sz w:val="28"/>
          <w:szCs w:val="28"/>
        </w:rPr>
      </w:pPr>
      <w:r w:rsidRPr="008358AE">
        <w:rPr>
          <w:rFonts w:ascii="宋体" w:hAnsi="宋体" w:hint="eastAsia"/>
          <w:b/>
          <w:bCs/>
          <w:sz w:val="28"/>
          <w:szCs w:val="28"/>
        </w:rPr>
        <w:t>1.纸质资源</w:t>
      </w:r>
    </w:p>
    <w:p w14:paraId="707836EA" w14:textId="77777777" w:rsidR="0056036A" w:rsidRPr="0056036A" w:rsidRDefault="0056036A" w:rsidP="0056036A">
      <w:pPr>
        <w:spacing w:line="360" w:lineRule="auto"/>
        <w:ind w:firstLineChars="200" w:firstLine="480"/>
        <w:rPr>
          <w:rFonts w:ascii="宋体" w:eastAsia="宋体" w:hAnsi="宋体" w:hint="eastAsia"/>
          <w:sz w:val="24"/>
          <w:szCs w:val="24"/>
        </w:rPr>
      </w:pPr>
      <w:r w:rsidRPr="0056036A">
        <w:rPr>
          <w:rFonts w:ascii="宋体" w:eastAsia="宋体" w:hAnsi="宋体" w:hint="eastAsia"/>
          <w:sz w:val="24"/>
          <w:szCs w:val="24"/>
        </w:rPr>
        <w:t>教学的文本资源主要包括教材、教辅材料、科技图书、期刊、报纸、文献资料等。教学中应以教材为主，在不增加学生负担的情况下，教师可结合地方和学校特点、专业特色开发或适当使用学习指导等教辅材料；根据教学活动的需要，教师可指导学生针对某一实际问题进行相关的文献检索、阅读与综述，使学生初步知道文献检索和利用的方法，学会研究性学习方法，拓展学生的知识面，培养学生主动探索科学问题的意识与能力。</w:t>
      </w:r>
    </w:p>
    <w:p w14:paraId="4EDF9669" w14:textId="77777777" w:rsidR="0056036A" w:rsidRPr="008358AE" w:rsidRDefault="0056036A" w:rsidP="0056036A">
      <w:pPr>
        <w:ind w:firstLine="562"/>
        <w:rPr>
          <w:rFonts w:ascii="宋体" w:hAnsi="宋体" w:hint="eastAsia"/>
          <w:b/>
          <w:bCs/>
          <w:sz w:val="28"/>
          <w:szCs w:val="28"/>
        </w:rPr>
      </w:pPr>
      <w:r w:rsidRPr="008358AE">
        <w:rPr>
          <w:rFonts w:ascii="宋体" w:hAnsi="宋体" w:hint="eastAsia"/>
          <w:b/>
          <w:bCs/>
          <w:sz w:val="28"/>
          <w:szCs w:val="28"/>
        </w:rPr>
        <w:t>2.数字化资源</w:t>
      </w:r>
    </w:p>
    <w:p w14:paraId="172AEB39" w14:textId="286F80CA" w:rsidR="0056036A" w:rsidRDefault="0056036A" w:rsidP="0056036A">
      <w:pPr>
        <w:spacing w:line="360" w:lineRule="auto"/>
        <w:ind w:firstLineChars="200" w:firstLine="480"/>
        <w:rPr>
          <w:rFonts w:ascii="宋体" w:eastAsia="宋体" w:hAnsi="宋体" w:hint="eastAsia"/>
          <w:sz w:val="24"/>
          <w:szCs w:val="24"/>
        </w:rPr>
      </w:pPr>
      <w:r w:rsidRPr="0056036A">
        <w:rPr>
          <w:rFonts w:ascii="宋体" w:eastAsia="宋体" w:hAnsi="宋体" w:hint="eastAsia"/>
          <w:sz w:val="24"/>
          <w:szCs w:val="24"/>
        </w:rPr>
        <w:lastRenderedPageBreak/>
        <w:t>教师应注意自主开发和有效利用数字化资源，利用视频进行可视化教学和</w:t>
      </w:r>
      <w:r w:rsidR="0063593D">
        <w:rPr>
          <w:rFonts w:ascii="宋体" w:eastAsia="宋体" w:hAnsi="宋体" w:hint="eastAsia"/>
          <w:sz w:val="24"/>
          <w:szCs w:val="24"/>
        </w:rPr>
        <w:t>方法</w:t>
      </w:r>
      <w:r w:rsidRPr="0056036A">
        <w:rPr>
          <w:rFonts w:ascii="宋体" w:eastAsia="宋体" w:hAnsi="宋体" w:hint="eastAsia"/>
          <w:sz w:val="24"/>
          <w:szCs w:val="24"/>
        </w:rPr>
        <w:t xml:space="preserve">的课堂演示；可收集、筛选和利用学科网站和各相关教学平台上大量的数字化教学资源，充分利用互联网进行混合式教学、翻转课堂等教学模式改革。 </w:t>
      </w:r>
    </w:p>
    <w:p w14:paraId="729A0718" w14:textId="63486E37" w:rsidR="0056036A" w:rsidRPr="0056036A" w:rsidRDefault="0056036A" w:rsidP="0056036A">
      <w:pPr>
        <w:spacing w:line="360" w:lineRule="auto"/>
        <w:ind w:firstLineChars="200" w:firstLine="480"/>
        <w:rPr>
          <w:rFonts w:ascii="宋体" w:eastAsia="宋体" w:hAnsi="宋体" w:hint="eastAsia"/>
          <w:sz w:val="24"/>
          <w:szCs w:val="24"/>
        </w:rPr>
      </w:pPr>
    </w:p>
    <w:sectPr w:rsidR="0056036A" w:rsidRPr="0056036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C4F50A" w14:textId="77777777" w:rsidR="00B65F14" w:rsidRDefault="00B65F14" w:rsidP="006E07B3">
      <w:r>
        <w:separator/>
      </w:r>
    </w:p>
  </w:endnote>
  <w:endnote w:type="continuationSeparator" w:id="0">
    <w:p w14:paraId="56B3D037" w14:textId="77777777" w:rsidR="00B65F14" w:rsidRDefault="00B65F14" w:rsidP="006E0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653D7B" w14:textId="77777777" w:rsidR="00B65F14" w:rsidRDefault="00B65F14" w:rsidP="006E07B3">
      <w:r>
        <w:separator/>
      </w:r>
    </w:p>
  </w:footnote>
  <w:footnote w:type="continuationSeparator" w:id="0">
    <w:p w14:paraId="45CDD230" w14:textId="77777777" w:rsidR="00B65F14" w:rsidRDefault="00B65F14" w:rsidP="006E07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FCC551C"/>
    <w:multiLevelType w:val="singleLevel"/>
    <w:tmpl w:val="9FCC551C"/>
    <w:lvl w:ilvl="0">
      <w:start w:val="1"/>
      <w:numFmt w:val="decimal"/>
      <w:suff w:val="space"/>
      <w:lvlText w:val="（%1）"/>
      <w:lvlJc w:val="left"/>
    </w:lvl>
  </w:abstractNum>
  <w:abstractNum w:abstractNumId="1" w15:restartNumberingAfterBreak="0">
    <w:nsid w:val="B3B847B7"/>
    <w:multiLevelType w:val="singleLevel"/>
    <w:tmpl w:val="B3B847B7"/>
    <w:lvl w:ilvl="0">
      <w:start w:val="2"/>
      <w:numFmt w:val="decimal"/>
      <w:suff w:val="space"/>
      <w:lvlText w:val="%1."/>
      <w:lvlJc w:val="left"/>
    </w:lvl>
  </w:abstractNum>
  <w:abstractNum w:abstractNumId="2" w15:restartNumberingAfterBreak="0">
    <w:nsid w:val="0FFE442B"/>
    <w:multiLevelType w:val="hybridMultilevel"/>
    <w:tmpl w:val="654474E6"/>
    <w:lvl w:ilvl="0" w:tplc="3B62B0B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245D1F81"/>
    <w:multiLevelType w:val="singleLevel"/>
    <w:tmpl w:val="245D1F81"/>
    <w:lvl w:ilvl="0">
      <w:start w:val="9"/>
      <w:numFmt w:val="decimal"/>
      <w:suff w:val="space"/>
      <w:lvlText w:val="（%1）"/>
      <w:lvlJc w:val="left"/>
    </w:lvl>
  </w:abstractNum>
  <w:abstractNum w:abstractNumId="4" w15:restartNumberingAfterBreak="0">
    <w:nsid w:val="7FAE07F9"/>
    <w:multiLevelType w:val="hybridMultilevel"/>
    <w:tmpl w:val="35A43F88"/>
    <w:lvl w:ilvl="0" w:tplc="CCB27430">
      <w:start w:val="1"/>
      <w:numFmt w:val="bullet"/>
      <w:lvlText w:val="•"/>
      <w:lvlJc w:val="left"/>
      <w:pPr>
        <w:tabs>
          <w:tab w:val="num" w:pos="720"/>
        </w:tabs>
        <w:ind w:left="720" w:hanging="360"/>
      </w:pPr>
      <w:rPr>
        <w:rFonts w:ascii="宋体" w:hAnsi="宋体" w:hint="default"/>
      </w:rPr>
    </w:lvl>
    <w:lvl w:ilvl="1" w:tplc="C51EB7C2">
      <w:numFmt w:val="bullet"/>
      <w:lvlText w:val="•"/>
      <w:lvlJc w:val="left"/>
      <w:pPr>
        <w:tabs>
          <w:tab w:val="num" w:pos="1440"/>
        </w:tabs>
        <w:ind w:left="1440" w:hanging="360"/>
      </w:pPr>
      <w:rPr>
        <w:rFonts w:ascii="宋体" w:hAnsi="宋体" w:hint="default"/>
      </w:rPr>
    </w:lvl>
    <w:lvl w:ilvl="2" w:tplc="3438A3BC" w:tentative="1">
      <w:start w:val="1"/>
      <w:numFmt w:val="bullet"/>
      <w:lvlText w:val="•"/>
      <w:lvlJc w:val="left"/>
      <w:pPr>
        <w:tabs>
          <w:tab w:val="num" w:pos="2160"/>
        </w:tabs>
        <w:ind w:left="2160" w:hanging="360"/>
      </w:pPr>
      <w:rPr>
        <w:rFonts w:ascii="宋体" w:hAnsi="宋体" w:hint="default"/>
      </w:rPr>
    </w:lvl>
    <w:lvl w:ilvl="3" w:tplc="EF94C696" w:tentative="1">
      <w:start w:val="1"/>
      <w:numFmt w:val="bullet"/>
      <w:lvlText w:val="•"/>
      <w:lvlJc w:val="left"/>
      <w:pPr>
        <w:tabs>
          <w:tab w:val="num" w:pos="2880"/>
        </w:tabs>
        <w:ind w:left="2880" w:hanging="360"/>
      </w:pPr>
      <w:rPr>
        <w:rFonts w:ascii="宋体" w:hAnsi="宋体" w:hint="default"/>
      </w:rPr>
    </w:lvl>
    <w:lvl w:ilvl="4" w:tplc="0BF2BBA6" w:tentative="1">
      <w:start w:val="1"/>
      <w:numFmt w:val="bullet"/>
      <w:lvlText w:val="•"/>
      <w:lvlJc w:val="left"/>
      <w:pPr>
        <w:tabs>
          <w:tab w:val="num" w:pos="3600"/>
        </w:tabs>
        <w:ind w:left="3600" w:hanging="360"/>
      </w:pPr>
      <w:rPr>
        <w:rFonts w:ascii="宋体" w:hAnsi="宋体" w:hint="default"/>
      </w:rPr>
    </w:lvl>
    <w:lvl w:ilvl="5" w:tplc="6D8AC0D6" w:tentative="1">
      <w:start w:val="1"/>
      <w:numFmt w:val="bullet"/>
      <w:lvlText w:val="•"/>
      <w:lvlJc w:val="left"/>
      <w:pPr>
        <w:tabs>
          <w:tab w:val="num" w:pos="4320"/>
        </w:tabs>
        <w:ind w:left="4320" w:hanging="360"/>
      </w:pPr>
      <w:rPr>
        <w:rFonts w:ascii="宋体" w:hAnsi="宋体" w:hint="default"/>
      </w:rPr>
    </w:lvl>
    <w:lvl w:ilvl="6" w:tplc="586E0154" w:tentative="1">
      <w:start w:val="1"/>
      <w:numFmt w:val="bullet"/>
      <w:lvlText w:val="•"/>
      <w:lvlJc w:val="left"/>
      <w:pPr>
        <w:tabs>
          <w:tab w:val="num" w:pos="5040"/>
        </w:tabs>
        <w:ind w:left="5040" w:hanging="360"/>
      </w:pPr>
      <w:rPr>
        <w:rFonts w:ascii="宋体" w:hAnsi="宋体" w:hint="default"/>
      </w:rPr>
    </w:lvl>
    <w:lvl w:ilvl="7" w:tplc="5098332A" w:tentative="1">
      <w:start w:val="1"/>
      <w:numFmt w:val="bullet"/>
      <w:lvlText w:val="•"/>
      <w:lvlJc w:val="left"/>
      <w:pPr>
        <w:tabs>
          <w:tab w:val="num" w:pos="5760"/>
        </w:tabs>
        <w:ind w:left="5760" w:hanging="360"/>
      </w:pPr>
      <w:rPr>
        <w:rFonts w:ascii="宋体" w:hAnsi="宋体" w:hint="default"/>
      </w:rPr>
    </w:lvl>
    <w:lvl w:ilvl="8" w:tplc="56AC8B1E" w:tentative="1">
      <w:start w:val="1"/>
      <w:numFmt w:val="bullet"/>
      <w:lvlText w:val="•"/>
      <w:lvlJc w:val="left"/>
      <w:pPr>
        <w:tabs>
          <w:tab w:val="num" w:pos="6480"/>
        </w:tabs>
        <w:ind w:left="6480" w:hanging="360"/>
      </w:pPr>
      <w:rPr>
        <w:rFonts w:ascii="宋体" w:hAnsi="宋体" w:hint="default"/>
      </w:rPr>
    </w:lvl>
  </w:abstractNum>
  <w:num w:numId="1" w16cid:durableId="106126860">
    <w:abstractNumId w:val="1"/>
  </w:num>
  <w:num w:numId="2" w16cid:durableId="740979006">
    <w:abstractNumId w:val="0"/>
  </w:num>
  <w:num w:numId="3" w16cid:durableId="1701273503">
    <w:abstractNumId w:val="3"/>
  </w:num>
  <w:num w:numId="4" w16cid:durableId="910307079">
    <w:abstractNumId w:val="4"/>
  </w:num>
  <w:num w:numId="5" w16cid:durableId="11182567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hkNWIzYjZlZjIyZDA0MTI0ZjNkMmNlNmI3N2JjODEifQ=="/>
  </w:docVars>
  <w:rsids>
    <w:rsidRoot w:val="00DF1EBA"/>
    <w:rsid w:val="00004AAA"/>
    <w:rsid w:val="00012B13"/>
    <w:rsid w:val="00013A4B"/>
    <w:rsid w:val="000215AA"/>
    <w:rsid w:val="000339FF"/>
    <w:rsid w:val="00036272"/>
    <w:rsid w:val="00045BFD"/>
    <w:rsid w:val="00067AC4"/>
    <w:rsid w:val="00067AFF"/>
    <w:rsid w:val="000817C4"/>
    <w:rsid w:val="00082922"/>
    <w:rsid w:val="00083D38"/>
    <w:rsid w:val="00084104"/>
    <w:rsid w:val="00084FE9"/>
    <w:rsid w:val="00091087"/>
    <w:rsid w:val="00091AAA"/>
    <w:rsid w:val="00094F05"/>
    <w:rsid w:val="000970EF"/>
    <w:rsid w:val="00097FF2"/>
    <w:rsid w:val="000A30E9"/>
    <w:rsid w:val="000B4917"/>
    <w:rsid w:val="000C1BC5"/>
    <w:rsid w:val="000D2C71"/>
    <w:rsid w:val="000E23BF"/>
    <w:rsid w:val="000F5045"/>
    <w:rsid w:val="0010146E"/>
    <w:rsid w:val="001109BE"/>
    <w:rsid w:val="00115A74"/>
    <w:rsid w:val="001173E0"/>
    <w:rsid w:val="00120D29"/>
    <w:rsid w:val="00133C87"/>
    <w:rsid w:val="00143E7E"/>
    <w:rsid w:val="00150262"/>
    <w:rsid w:val="00154A06"/>
    <w:rsid w:val="0015671D"/>
    <w:rsid w:val="00161981"/>
    <w:rsid w:val="00180A21"/>
    <w:rsid w:val="00186A92"/>
    <w:rsid w:val="00191739"/>
    <w:rsid w:val="00195172"/>
    <w:rsid w:val="00196BEB"/>
    <w:rsid w:val="001A1427"/>
    <w:rsid w:val="001A1884"/>
    <w:rsid w:val="001A7F4D"/>
    <w:rsid w:val="001E358E"/>
    <w:rsid w:val="001E5A4F"/>
    <w:rsid w:val="001E695F"/>
    <w:rsid w:val="001F73C2"/>
    <w:rsid w:val="00210760"/>
    <w:rsid w:val="00222EC2"/>
    <w:rsid w:val="0022364B"/>
    <w:rsid w:val="0022484A"/>
    <w:rsid w:val="00226BE0"/>
    <w:rsid w:val="002334A5"/>
    <w:rsid w:val="002340F4"/>
    <w:rsid w:val="00241C46"/>
    <w:rsid w:val="00242FFA"/>
    <w:rsid w:val="00250407"/>
    <w:rsid w:val="00250B27"/>
    <w:rsid w:val="00256ED1"/>
    <w:rsid w:val="00262967"/>
    <w:rsid w:val="0026502C"/>
    <w:rsid w:val="00282BEE"/>
    <w:rsid w:val="00284EC8"/>
    <w:rsid w:val="00292B02"/>
    <w:rsid w:val="002940AD"/>
    <w:rsid w:val="0029519C"/>
    <w:rsid w:val="002A020F"/>
    <w:rsid w:val="002A18D8"/>
    <w:rsid w:val="002C4250"/>
    <w:rsid w:val="002C5262"/>
    <w:rsid w:val="002D1E09"/>
    <w:rsid w:val="002D4319"/>
    <w:rsid w:val="002E57FF"/>
    <w:rsid w:val="002F5F5E"/>
    <w:rsid w:val="0030273C"/>
    <w:rsid w:val="0030743F"/>
    <w:rsid w:val="00310FE1"/>
    <w:rsid w:val="003220CB"/>
    <w:rsid w:val="00324D1E"/>
    <w:rsid w:val="00325D65"/>
    <w:rsid w:val="00357857"/>
    <w:rsid w:val="00363B02"/>
    <w:rsid w:val="00364E86"/>
    <w:rsid w:val="00376C16"/>
    <w:rsid w:val="00381A77"/>
    <w:rsid w:val="003824D0"/>
    <w:rsid w:val="003827C6"/>
    <w:rsid w:val="003915B3"/>
    <w:rsid w:val="00393F35"/>
    <w:rsid w:val="003A1CB8"/>
    <w:rsid w:val="003A774F"/>
    <w:rsid w:val="003B392E"/>
    <w:rsid w:val="003B451B"/>
    <w:rsid w:val="003C25B1"/>
    <w:rsid w:val="003C2B0A"/>
    <w:rsid w:val="003C5A6F"/>
    <w:rsid w:val="003D1F75"/>
    <w:rsid w:val="003D3FBD"/>
    <w:rsid w:val="003D458A"/>
    <w:rsid w:val="003D49DE"/>
    <w:rsid w:val="003D5B57"/>
    <w:rsid w:val="003E0B98"/>
    <w:rsid w:val="003E31AB"/>
    <w:rsid w:val="003E5AB0"/>
    <w:rsid w:val="003F24CA"/>
    <w:rsid w:val="003F3658"/>
    <w:rsid w:val="00412EAD"/>
    <w:rsid w:val="00423A1A"/>
    <w:rsid w:val="004266D6"/>
    <w:rsid w:val="00426E6B"/>
    <w:rsid w:val="004368EF"/>
    <w:rsid w:val="00437555"/>
    <w:rsid w:val="00464F7D"/>
    <w:rsid w:val="00480BA2"/>
    <w:rsid w:val="004843D7"/>
    <w:rsid w:val="0048517E"/>
    <w:rsid w:val="0049029C"/>
    <w:rsid w:val="004A1CC7"/>
    <w:rsid w:val="004B149A"/>
    <w:rsid w:val="004B6755"/>
    <w:rsid w:val="004B6C07"/>
    <w:rsid w:val="004C238C"/>
    <w:rsid w:val="004D0BC2"/>
    <w:rsid w:val="004D6463"/>
    <w:rsid w:val="004D7C69"/>
    <w:rsid w:val="004E5F42"/>
    <w:rsid w:val="004F2C13"/>
    <w:rsid w:val="005029CD"/>
    <w:rsid w:val="00505DA5"/>
    <w:rsid w:val="00514190"/>
    <w:rsid w:val="00515720"/>
    <w:rsid w:val="00516F3E"/>
    <w:rsid w:val="0052420D"/>
    <w:rsid w:val="005246C1"/>
    <w:rsid w:val="00533E05"/>
    <w:rsid w:val="00535E8D"/>
    <w:rsid w:val="0056036A"/>
    <w:rsid w:val="005658DB"/>
    <w:rsid w:val="00571C7C"/>
    <w:rsid w:val="005734C6"/>
    <w:rsid w:val="005736D1"/>
    <w:rsid w:val="005737C4"/>
    <w:rsid w:val="00576089"/>
    <w:rsid w:val="005778D9"/>
    <w:rsid w:val="00597715"/>
    <w:rsid w:val="005A12BD"/>
    <w:rsid w:val="005A2CF1"/>
    <w:rsid w:val="005A46F9"/>
    <w:rsid w:val="005B2278"/>
    <w:rsid w:val="005B294C"/>
    <w:rsid w:val="005B29E9"/>
    <w:rsid w:val="005B39D0"/>
    <w:rsid w:val="005D1572"/>
    <w:rsid w:val="005D318F"/>
    <w:rsid w:val="005E425E"/>
    <w:rsid w:val="005F217A"/>
    <w:rsid w:val="00604F41"/>
    <w:rsid w:val="0060612D"/>
    <w:rsid w:val="00614DF3"/>
    <w:rsid w:val="00621777"/>
    <w:rsid w:val="0062216B"/>
    <w:rsid w:val="00632228"/>
    <w:rsid w:val="0063593D"/>
    <w:rsid w:val="00654F29"/>
    <w:rsid w:val="00661A2E"/>
    <w:rsid w:val="006627BF"/>
    <w:rsid w:val="0066297C"/>
    <w:rsid w:val="00674D12"/>
    <w:rsid w:val="00686141"/>
    <w:rsid w:val="0068626D"/>
    <w:rsid w:val="006A58FF"/>
    <w:rsid w:val="006B2EFC"/>
    <w:rsid w:val="006B5831"/>
    <w:rsid w:val="006C75B9"/>
    <w:rsid w:val="006C79C1"/>
    <w:rsid w:val="006E07B3"/>
    <w:rsid w:val="006E1F80"/>
    <w:rsid w:val="006E1F8F"/>
    <w:rsid w:val="006E3C29"/>
    <w:rsid w:val="006E3FAC"/>
    <w:rsid w:val="006E4BDE"/>
    <w:rsid w:val="006F1AE7"/>
    <w:rsid w:val="00702EB3"/>
    <w:rsid w:val="0070519C"/>
    <w:rsid w:val="0071035F"/>
    <w:rsid w:val="007243BA"/>
    <w:rsid w:val="00743BC4"/>
    <w:rsid w:val="0074562B"/>
    <w:rsid w:val="007505D4"/>
    <w:rsid w:val="0075631F"/>
    <w:rsid w:val="00756AF1"/>
    <w:rsid w:val="00757A07"/>
    <w:rsid w:val="00763DCB"/>
    <w:rsid w:val="00774746"/>
    <w:rsid w:val="007908E6"/>
    <w:rsid w:val="00790ADF"/>
    <w:rsid w:val="007960C1"/>
    <w:rsid w:val="007A2233"/>
    <w:rsid w:val="007A4375"/>
    <w:rsid w:val="00815020"/>
    <w:rsid w:val="00815128"/>
    <w:rsid w:val="00837505"/>
    <w:rsid w:val="0084088E"/>
    <w:rsid w:val="008556C9"/>
    <w:rsid w:val="008578F9"/>
    <w:rsid w:val="0086413A"/>
    <w:rsid w:val="0086657A"/>
    <w:rsid w:val="0087253E"/>
    <w:rsid w:val="00885491"/>
    <w:rsid w:val="008A0081"/>
    <w:rsid w:val="008B4348"/>
    <w:rsid w:val="008B5AAB"/>
    <w:rsid w:val="008C60A9"/>
    <w:rsid w:val="008D129E"/>
    <w:rsid w:val="008E531A"/>
    <w:rsid w:val="008F399D"/>
    <w:rsid w:val="00910D52"/>
    <w:rsid w:val="00912E4E"/>
    <w:rsid w:val="009211BF"/>
    <w:rsid w:val="009326A9"/>
    <w:rsid w:val="009336E5"/>
    <w:rsid w:val="00936266"/>
    <w:rsid w:val="00941807"/>
    <w:rsid w:val="00953FA8"/>
    <w:rsid w:val="00955A7D"/>
    <w:rsid w:val="009635FE"/>
    <w:rsid w:val="00971C3F"/>
    <w:rsid w:val="00974A29"/>
    <w:rsid w:val="00981D64"/>
    <w:rsid w:val="00992F7B"/>
    <w:rsid w:val="00994C0E"/>
    <w:rsid w:val="009975DB"/>
    <w:rsid w:val="009A0033"/>
    <w:rsid w:val="009A216A"/>
    <w:rsid w:val="009A44F6"/>
    <w:rsid w:val="009A483D"/>
    <w:rsid w:val="009B27C5"/>
    <w:rsid w:val="009B53E7"/>
    <w:rsid w:val="009B7560"/>
    <w:rsid w:val="009C052F"/>
    <w:rsid w:val="009C1D44"/>
    <w:rsid w:val="009C21CE"/>
    <w:rsid w:val="009D0B41"/>
    <w:rsid w:val="009E46BB"/>
    <w:rsid w:val="00A00F03"/>
    <w:rsid w:val="00A11625"/>
    <w:rsid w:val="00A24BB2"/>
    <w:rsid w:val="00A30371"/>
    <w:rsid w:val="00A33FA5"/>
    <w:rsid w:val="00A41C6C"/>
    <w:rsid w:val="00A423BD"/>
    <w:rsid w:val="00A46CE3"/>
    <w:rsid w:val="00A612AD"/>
    <w:rsid w:val="00A74159"/>
    <w:rsid w:val="00A832EB"/>
    <w:rsid w:val="00A8420B"/>
    <w:rsid w:val="00A855F6"/>
    <w:rsid w:val="00A86F1C"/>
    <w:rsid w:val="00A903EC"/>
    <w:rsid w:val="00A93841"/>
    <w:rsid w:val="00AB266B"/>
    <w:rsid w:val="00AB69D1"/>
    <w:rsid w:val="00AC6A60"/>
    <w:rsid w:val="00AD0AB3"/>
    <w:rsid w:val="00B029CC"/>
    <w:rsid w:val="00B128E5"/>
    <w:rsid w:val="00B32F81"/>
    <w:rsid w:val="00B3337D"/>
    <w:rsid w:val="00B533EB"/>
    <w:rsid w:val="00B65F14"/>
    <w:rsid w:val="00B67EC5"/>
    <w:rsid w:val="00B72577"/>
    <w:rsid w:val="00B73F8E"/>
    <w:rsid w:val="00B74039"/>
    <w:rsid w:val="00B766BC"/>
    <w:rsid w:val="00B900CC"/>
    <w:rsid w:val="00B9070C"/>
    <w:rsid w:val="00BA322D"/>
    <w:rsid w:val="00BB1278"/>
    <w:rsid w:val="00BB6CBD"/>
    <w:rsid w:val="00BC15B0"/>
    <w:rsid w:val="00BC28AF"/>
    <w:rsid w:val="00BC2C76"/>
    <w:rsid w:val="00BF0314"/>
    <w:rsid w:val="00BF371C"/>
    <w:rsid w:val="00BF3A12"/>
    <w:rsid w:val="00C01A55"/>
    <w:rsid w:val="00C06D01"/>
    <w:rsid w:val="00C160F1"/>
    <w:rsid w:val="00C30379"/>
    <w:rsid w:val="00C3720D"/>
    <w:rsid w:val="00C444A3"/>
    <w:rsid w:val="00C643EF"/>
    <w:rsid w:val="00C701C8"/>
    <w:rsid w:val="00C801E4"/>
    <w:rsid w:val="00C841A5"/>
    <w:rsid w:val="00C946AA"/>
    <w:rsid w:val="00CA2A81"/>
    <w:rsid w:val="00CA65CE"/>
    <w:rsid w:val="00CC7B12"/>
    <w:rsid w:val="00CE58B6"/>
    <w:rsid w:val="00CE62A6"/>
    <w:rsid w:val="00CF49D9"/>
    <w:rsid w:val="00D0414D"/>
    <w:rsid w:val="00D11DFF"/>
    <w:rsid w:val="00D120DE"/>
    <w:rsid w:val="00D120E9"/>
    <w:rsid w:val="00D15F44"/>
    <w:rsid w:val="00D20403"/>
    <w:rsid w:val="00D33242"/>
    <w:rsid w:val="00D33EED"/>
    <w:rsid w:val="00D35E6D"/>
    <w:rsid w:val="00D642B7"/>
    <w:rsid w:val="00D65253"/>
    <w:rsid w:val="00D81CA5"/>
    <w:rsid w:val="00D822DD"/>
    <w:rsid w:val="00D9538D"/>
    <w:rsid w:val="00DA01E0"/>
    <w:rsid w:val="00DA698B"/>
    <w:rsid w:val="00DC0F4D"/>
    <w:rsid w:val="00DC22B7"/>
    <w:rsid w:val="00DD4002"/>
    <w:rsid w:val="00DE0D5D"/>
    <w:rsid w:val="00DE3B35"/>
    <w:rsid w:val="00DF1CF6"/>
    <w:rsid w:val="00DF1EBA"/>
    <w:rsid w:val="00DF2EBB"/>
    <w:rsid w:val="00DF3A10"/>
    <w:rsid w:val="00E00EF7"/>
    <w:rsid w:val="00E05486"/>
    <w:rsid w:val="00E07B2B"/>
    <w:rsid w:val="00E21A13"/>
    <w:rsid w:val="00E440D5"/>
    <w:rsid w:val="00E45C42"/>
    <w:rsid w:val="00E45F6C"/>
    <w:rsid w:val="00E52996"/>
    <w:rsid w:val="00E612ED"/>
    <w:rsid w:val="00E75D8B"/>
    <w:rsid w:val="00E76AD8"/>
    <w:rsid w:val="00E77CCA"/>
    <w:rsid w:val="00E77E9D"/>
    <w:rsid w:val="00E80BCD"/>
    <w:rsid w:val="00E946C6"/>
    <w:rsid w:val="00EA0926"/>
    <w:rsid w:val="00EC0DB3"/>
    <w:rsid w:val="00ED3A45"/>
    <w:rsid w:val="00EE4F55"/>
    <w:rsid w:val="00EE7208"/>
    <w:rsid w:val="00EE7FEF"/>
    <w:rsid w:val="00EF161E"/>
    <w:rsid w:val="00F10437"/>
    <w:rsid w:val="00F220B1"/>
    <w:rsid w:val="00F25BDA"/>
    <w:rsid w:val="00F32C40"/>
    <w:rsid w:val="00F41106"/>
    <w:rsid w:val="00F8107C"/>
    <w:rsid w:val="00F83615"/>
    <w:rsid w:val="00F950C4"/>
    <w:rsid w:val="00FA69BB"/>
    <w:rsid w:val="00FB41D9"/>
    <w:rsid w:val="00FC77E3"/>
    <w:rsid w:val="00FD29CD"/>
    <w:rsid w:val="00FE6620"/>
    <w:rsid w:val="00FE7589"/>
    <w:rsid w:val="00FF78CB"/>
    <w:rsid w:val="1D5B131C"/>
    <w:rsid w:val="22C7090E"/>
    <w:rsid w:val="23944D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52A0C3"/>
  <w15:docId w15:val="{D6A96E27-833E-4FB0-9CBE-4AA0F5231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pPr>
      <w:keepNext/>
      <w:keepLines/>
      <w:spacing w:before="280" w:after="290" w:line="376" w:lineRule="auto"/>
      <w:outlineLvl w:val="4"/>
    </w:pPr>
    <w:rPr>
      <w:b/>
      <w:bCs/>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widowControl/>
      <w:tabs>
        <w:tab w:val="center" w:pos="4153"/>
        <w:tab w:val="right" w:pos="8306"/>
      </w:tabs>
      <w:snapToGrid w:val="0"/>
      <w:spacing w:after="200" w:line="276" w:lineRule="auto"/>
      <w:jc w:val="left"/>
    </w:pPr>
    <w:rPr>
      <w:rFonts w:ascii="Calibri" w:eastAsia="宋体" w:hAnsi="Calibri" w:cs="Times New Roman"/>
      <w:kern w:val="0"/>
      <w:sz w:val="18"/>
      <w:szCs w:val="20"/>
    </w:rPr>
  </w:style>
  <w:style w:type="paragraph" w:styleId="a5">
    <w:name w:val="Normal (Web)"/>
    <w:basedOn w:val="a"/>
    <w:autoRedefine/>
    <w:qFormat/>
    <w:pPr>
      <w:spacing w:beforeAutospacing="1" w:afterAutospacing="1"/>
      <w:jc w:val="left"/>
    </w:pPr>
    <w:rPr>
      <w:kern w:val="0"/>
      <w:sz w:val="24"/>
      <w:szCs w:val="24"/>
    </w:rPr>
  </w:style>
  <w:style w:type="paragraph" w:styleId="a6">
    <w:name w:val="Title"/>
    <w:basedOn w:val="a"/>
    <w:next w:val="a"/>
    <w:link w:val="a7"/>
    <w:uiPriority w:val="10"/>
    <w:qFormat/>
    <w:pPr>
      <w:spacing w:before="240" w:after="60"/>
      <w:jc w:val="center"/>
      <w:outlineLvl w:val="0"/>
    </w:pPr>
    <w:rPr>
      <w:rFonts w:asciiTheme="majorHAnsi" w:eastAsia="宋体" w:hAnsiTheme="majorHAnsi" w:cstheme="majorBidi"/>
      <w:b/>
      <w:bCs/>
      <w:sz w:val="32"/>
      <w:szCs w:val="32"/>
    </w:rPr>
  </w:style>
  <w:style w:type="character" w:styleId="a8">
    <w:name w:val="Strong"/>
    <w:basedOn w:val="a0"/>
    <w:qFormat/>
    <w:rPr>
      <w:b/>
    </w:rPr>
  </w:style>
  <w:style w:type="character" w:styleId="a9">
    <w:name w:val="Hyperlink"/>
    <w:basedOn w:val="a0"/>
    <w:uiPriority w:val="99"/>
    <w:unhideWhenUsed/>
    <w:qFormat/>
    <w:rPr>
      <w:color w:val="0563C1" w:themeColor="hyperlink"/>
      <w:u w:val="single"/>
    </w:rPr>
  </w:style>
  <w:style w:type="character" w:customStyle="1" w:styleId="a7">
    <w:name w:val="标题 字符"/>
    <w:basedOn w:val="a0"/>
    <w:link w:val="a6"/>
    <w:uiPriority w:val="10"/>
    <w:rPr>
      <w:rFonts w:asciiTheme="majorHAnsi" w:eastAsia="宋体" w:hAnsiTheme="majorHAnsi" w:cstheme="majorBidi"/>
      <w:b/>
      <w:bCs/>
      <w:sz w:val="32"/>
      <w:szCs w:val="32"/>
    </w:rPr>
  </w:style>
  <w:style w:type="character" w:customStyle="1" w:styleId="20">
    <w:name w:val="标题 2 字符"/>
    <w:basedOn w:val="a0"/>
    <w:link w:val="2"/>
    <w:uiPriority w:val="9"/>
    <w:rPr>
      <w:rFonts w:asciiTheme="majorHAnsi" w:eastAsiaTheme="majorEastAsia" w:hAnsiTheme="majorHAnsi" w:cstheme="majorBidi"/>
      <w:b/>
      <w:bCs/>
      <w:sz w:val="32"/>
      <w:szCs w:val="32"/>
    </w:rPr>
  </w:style>
  <w:style w:type="character" w:customStyle="1" w:styleId="30">
    <w:name w:val="标题 3 字符"/>
    <w:basedOn w:val="a0"/>
    <w:link w:val="3"/>
    <w:uiPriority w:val="9"/>
    <w:rPr>
      <w:b/>
      <w:bCs/>
      <w:sz w:val="32"/>
      <w:szCs w:val="32"/>
    </w:rPr>
  </w:style>
  <w:style w:type="character" w:customStyle="1" w:styleId="10">
    <w:name w:val="标题 1 字符"/>
    <w:basedOn w:val="a0"/>
    <w:link w:val="1"/>
    <w:uiPriority w:val="9"/>
    <w:rPr>
      <w:b/>
      <w:bCs/>
      <w:kern w:val="44"/>
      <w:sz w:val="44"/>
      <w:szCs w:val="44"/>
    </w:rPr>
  </w:style>
  <w:style w:type="character" w:customStyle="1" w:styleId="40">
    <w:name w:val="标题 4 字符"/>
    <w:basedOn w:val="a0"/>
    <w:link w:val="4"/>
    <w:uiPriority w:val="9"/>
    <w:rPr>
      <w:rFonts w:asciiTheme="majorHAnsi" w:eastAsiaTheme="majorEastAsia" w:hAnsiTheme="majorHAnsi" w:cstheme="majorBidi"/>
      <w:b/>
      <w:bCs/>
      <w:sz w:val="28"/>
      <w:szCs w:val="28"/>
    </w:rPr>
  </w:style>
  <w:style w:type="character" w:customStyle="1" w:styleId="50">
    <w:name w:val="标题 5 字符"/>
    <w:basedOn w:val="a0"/>
    <w:link w:val="5"/>
    <w:uiPriority w:val="9"/>
    <w:rPr>
      <w:b/>
      <w:bCs/>
      <w:sz w:val="24"/>
      <w:szCs w:val="24"/>
    </w:rPr>
  </w:style>
  <w:style w:type="paragraph" w:customStyle="1" w:styleId="aa">
    <w:name w:val="表文"/>
    <w:basedOn w:val="a"/>
    <w:pPr>
      <w:widowControl/>
      <w:spacing w:before="20" w:after="20"/>
    </w:pPr>
    <w:rPr>
      <w:rFonts w:ascii="Times New Roman" w:eastAsia="微软雅黑" w:hAnsi="Times New Roman" w:cs="Times New Roman"/>
      <w:kern w:val="0"/>
      <w:sz w:val="18"/>
      <w:szCs w:val="20"/>
    </w:rPr>
  </w:style>
  <w:style w:type="character" w:customStyle="1" w:styleId="a4">
    <w:name w:val="页脚 字符"/>
    <w:basedOn w:val="a0"/>
    <w:link w:val="a3"/>
    <w:uiPriority w:val="99"/>
    <w:rPr>
      <w:rFonts w:ascii="Calibri" w:eastAsia="宋体" w:hAnsi="Calibri" w:cs="Times New Roman"/>
      <w:kern w:val="0"/>
      <w:sz w:val="18"/>
      <w:szCs w:val="20"/>
    </w:rPr>
  </w:style>
  <w:style w:type="paragraph" w:styleId="ab">
    <w:name w:val="header"/>
    <w:basedOn w:val="a"/>
    <w:link w:val="ac"/>
    <w:uiPriority w:val="99"/>
    <w:unhideWhenUsed/>
    <w:rsid w:val="006E07B3"/>
    <w:pPr>
      <w:tabs>
        <w:tab w:val="center" w:pos="4153"/>
        <w:tab w:val="right" w:pos="8306"/>
      </w:tabs>
      <w:snapToGrid w:val="0"/>
      <w:jc w:val="center"/>
    </w:pPr>
    <w:rPr>
      <w:sz w:val="18"/>
      <w:szCs w:val="18"/>
    </w:rPr>
  </w:style>
  <w:style w:type="character" w:customStyle="1" w:styleId="ac">
    <w:name w:val="页眉 字符"/>
    <w:basedOn w:val="a0"/>
    <w:link w:val="ab"/>
    <w:uiPriority w:val="99"/>
    <w:rsid w:val="006E07B3"/>
    <w:rPr>
      <w:rFonts w:asciiTheme="minorHAnsi" w:eastAsiaTheme="minorEastAsia" w:hAnsiTheme="minorHAnsi" w:cstheme="minorBidi"/>
      <w:kern w:val="2"/>
      <w:sz w:val="18"/>
      <w:szCs w:val="18"/>
    </w:rPr>
  </w:style>
  <w:style w:type="table" w:styleId="1-6">
    <w:name w:val="Grid Table 1 Light Accent 6"/>
    <w:basedOn w:val="a1"/>
    <w:uiPriority w:val="46"/>
    <w:rsid w:val="0056036A"/>
    <w:rPr>
      <w:rFonts w:ascii="Calibri" w:hAnsi="Calibri"/>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ad">
    <w:name w:val="Table Grid"/>
    <w:basedOn w:val="a1"/>
    <w:uiPriority w:val="39"/>
    <w:rsid w:val="002107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86657A"/>
    <w:pPr>
      <w:widowControl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6657A"/>
    <w:pPr>
      <w:jc w:val="left"/>
    </w:pPr>
    <w:rPr>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4891336">
      <w:bodyDiv w:val="1"/>
      <w:marLeft w:val="0"/>
      <w:marRight w:val="0"/>
      <w:marTop w:val="0"/>
      <w:marBottom w:val="0"/>
      <w:divBdr>
        <w:top w:val="none" w:sz="0" w:space="0" w:color="auto"/>
        <w:left w:val="none" w:sz="0" w:space="0" w:color="auto"/>
        <w:bottom w:val="none" w:sz="0" w:space="0" w:color="auto"/>
        <w:right w:val="none" w:sz="0" w:space="0" w:color="auto"/>
      </w:divBdr>
      <w:divsChild>
        <w:div w:id="188641274">
          <w:marLeft w:val="547"/>
          <w:marRight w:val="0"/>
          <w:marTop w:val="0"/>
          <w:marBottom w:val="0"/>
          <w:divBdr>
            <w:top w:val="none" w:sz="0" w:space="0" w:color="auto"/>
            <w:left w:val="none" w:sz="0" w:space="0" w:color="auto"/>
            <w:bottom w:val="none" w:sz="0" w:space="0" w:color="auto"/>
            <w:right w:val="none" w:sz="0" w:space="0" w:color="auto"/>
          </w:divBdr>
        </w:div>
        <w:div w:id="47338145">
          <w:marLeft w:val="547"/>
          <w:marRight w:val="0"/>
          <w:marTop w:val="0"/>
          <w:marBottom w:val="0"/>
          <w:divBdr>
            <w:top w:val="none" w:sz="0" w:space="0" w:color="auto"/>
            <w:left w:val="none" w:sz="0" w:space="0" w:color="auto"/>
            <w:bottom w:val="none" w:sz="0" w:space="0" w:color="auto"/>
            <w:right w:val="none" w:sz="0" w:space="0" w:color="auto"/>
          </w:divBdr>
        </w:div>
      </w:divsChild>
    </w:div>
    <w:div w:id="955408024">
      <w:bodyDiv w:val="1"/>
      <w:marLeft w:val="0"/>
      <w:marRight w:val="0"/>
      <w:marTop w:val="0"/>
      <w:marBottom w:val="0"/>
      <w:divBdr>
        <w:top w:val="none" w:sz="0" w:space="0" w:color="auto"/>
        <w:left w:val="none" w:sz="0" w:space="0" w:color="auto"/>
        <w:bottom w:val="none" w:sz="0" w:space="0" w:color="auto"/>
        <w:right w:val="none" w:sz="0" w:space="0" w:color="auto"/>
      </w:divBdr>
      <w:divsChild>
        <w:div w:id="359863857">
          <w:marLeft w:val="547"/>
          <w:marRight w:val="0"/>
          <w:marTop w:val="0"/>
          <w:marBottom w:val="213"/>
          <w:divBdr>
            <w:top w:val="none" w:sz="0" w:space="0" w:color="auto"/>
            <w:left w:val="none" w:sz="0" w:space="0" w:color="auto"/>
            <w:bottom w:val="none" w:sz="0" w:space="0" w:color="auto"/>
            <w:right w:val="none" w:sz="0" w:space="0" w:color="auto"/>
          </w:divBdr>
        </w:div>
        <w:div w:id="152648142">
          <w:marLeft w:val="547"/>
          <w:marRight w:val="0"/>
          <w:marTop w:val="0"/>
          <w:marBottom w:val="213"/>
          <w:divBdr>
            <w:top w:val="none" w:sz="0" w:space="0" w:color="auto"/>
            <w:left w:val="none" w:sz="0" w:space="0" w:color="auto"/>
            <w:bottom w:val="none" w:sz="0" w:space="0" w:color="auto"/>
            <w:right w:val="none" w:sz="0" w:space="0" w:color="auto"/>
          </w:divBdr>
        </w:div>
        <w:div w:id="1799102481">
          <w:marLeft w:val="547"/>
          <w:marRight w:val="0"/>
          <w:marTop w:val="0"/>
          <w:marBottom w:val="213"/>
          <w:divBdr>
            <w:top w:val="none" w:sz="0" w:space="0" w:color="auto"/>
            <w:left w:val="none" w:sz="0" w:space="0" w:color="auto"/>
            <w:bottom w:val="none" w:sz="0" w:space="0" w:color="auto"/>
            <w:right w:val="none" w:sz="0" w:space="0" w:color="auto"/>
          </w:divBdr>
        </w:div>
      </w:divsChild>
    </w:div>
    <w:div w:id="1123812420">
      <w:bodyDiv w:val="1"/>
      <w:marLeft w:val="0"/>
      <w:marRight w:val="0"/>
      <w:marTop w:val="0"/>
      <w:marBottom w:val="0"/>
      <w:divBdr>
        <w:top w:val="none" w:sz="0" w:space="0" w:color="auto"/>
        <w:left w:val="none" w:sz="0" w:space="0" w:color="auto"/>
        <w:bottom w:val="none" w:sz="0" w:space="0" w:color="auto"/>
        <w:right w:val="none" w:sz="0" w:space="0" w:color="auto"/>
      </w:divBdr>
      <w:divsChild>
        <w:div w:id="1442337682">
          <w:marLeft w:val="547"/>
          <w:marRight w:val="0"/>
          <w:marTop w:val="0"/>
          <w:marBottom w:val="0"/>
          <w:divBdr>
            <w:top w:val="none" w:sz="0" w:space="0" w:color="auto"/>
            <w:left w:val="none" w:sz="0" w:space="0" w:color="auto"/>
            <w:bottom w:val="none" w:sz="0" w:space="0" w:color="auto"/>
            <w:right w:val="none" w:sz="0" w:space="0" w:color="auto"/>
          </w:divBdr>
        </w:div>
        <w:div w:id="1651399802">
          <w:marLeft w:val="1166"/>
          <w:marRight w:val="0"/>
          <w:marTop w:val="0"/>
          <w:marBottom w:val="0"/>
          <w:divBdr>
            <w:top w:val="none" w:sz="0" w:space="0" w:color="auto"/>
            <w:left w:val="none" w:sz="0" w:space="0" w:color="auto"/>
            <w:bottom w:val="none" w:sz="0" w:space="0" w:color="auto"/>
            <w:right w:val="none" w:sz="0" w:space="0" w:color="auto"/>
          </w:divBdr>
        </w:div>
        <w:div w:id="2144809949">
          <w:marLeft w:val="1166"/>
          <w:marRight w:val="0"/>
          <w:marTop w:val="0"/>
          <w:marBottom w:val="0"/>
          <w:divBdr>
            <w:top w:val="none" w:sz="0" w:space="0" w:color="auto"/>
            <w:left w:val="none" w:sz="0" w:space="0" w:color="auto"/>
            <w:bottom w:val="none" w:sz="0" w:space="0" w:color="auto"/>
            <w:right w:val="none" w:sz="0" w:space="0" w:color="auto"/>
          </w:divBdr>
        </w:div>
        <w:div w:id="1409041632">
          <w:marLeft w:val="1166"/>
          <w:marRight w:val="0"/>
          <w:marTop w:val="0"/>
          <w:marBottom w:val="0"/>
          <w:divBdr>
            <w:top w:val="none" w:sz="0" w:space="0" w:color="auto"/>
            <w:left w:val="none" w:sz="0" w:space="0" w:color="auto"/>
            <w:bottom w:val="none" w:sz="0" w:space="0" w:color="auto"/>
            <w:right w:val="none" w:sz="0" w:space="0" w:color="auto"/>
          </w:divBdr>
        </w:div>
        <w:div w:id="1374773279">
          <w:marLeft w:val="547"/>
          <w:marRight w:val="0"/>
          <w:marTop w:val="0"/>
          <w:marBottom w:val="0"/>
          <w:divBdr>
            <w:top w:val="none" w:sz="0" w:space="0" w:color="auto"/>
            <w:left w:val="none" w:sz="0" w:space="0" w:color="auto"/>
            <w:bottom w:val="none" w:sz="0" w:space="0" w:color="auto"/>
            <w:right w:val="none" w:sz="0" w:space="0" w:color="auto"/>
          </w:divBdr>
        </w:div>
        <w:div w:id="135922607">
          <w:marLeft w:val="1166"/>
          <w:marRight w:val="0"/>
          <w:marTop w:val="0"/>
          <w:marBottom w:val="0"/>
          <w:divBdr>
            <w:top w:val="none" w:sz="0" w:space="0" w:color="auto"/>
            <w:left w:val="none" w:sz="0" w:space="0" w:color="auto"/>
            <w:bottom w:val="none" w:sz="0" w:space="0" w:color="auto"/>
            <w:right w:val="none" w:sz="0" w:space="0" w:color="auto"/>
          </w:divBdr>
        </w:div>
        <w:div w:id="1586264633">
          <w:marLeft w:val="1166"/>
          <w:marRight w:val="0"/>
          <w:marTop w:val="0"/>
          <w:marBottom w:val="0"/>
          <w:divBdr>
            <w:top w:val="none" w:sz="0" w:space="0" w:color="auto"/>
            <w:left w:val="none" w:sz="0" w:space="0" w:color="auto"/>
            <w:bottom w:val="none" w:sz="0" w:space="0" w:color="auto"/>
            <w:right w:val="none" w:sz="0" w:space="0" w:color="auto"/>
          </w:divBdr>
        </w:div>
        <w:div w:id="622926056">
          <w:marLeft w:val="547"/>
          <w:marRight w:val="0"/>
          <w:marTop w:val="0"/>
          <w:marBottom w:val="0"/>
          <w:divBdr>
            <w:top w:val="none" w:sz="0" w:space="0" w:color="auto"/>
            <w:left w:val="none" w:sz="0" w:space="0" w:color="auto"/>
            <w:bottom w:val="none" w:sz="0" w:space="0" w:color="auto"/>
            <w:right w:val="none" w:sz="0" w:space="0" w:color="auto"/>
          </w:divBdr>
        </w:div>
        <w:div w:id="1938830534">
          <w:marLeft w:val="1166"/>
          <w:marRight w:val="0"/>
          <w:marTop w:val="0"/>
          <w:marBottom w:val="0"/>
          <w:divBdr>
            <w:top w:val="none" w:sz="0" w:space="0" w:color="auto"/>
            <w:left w:val="none" w:sz="0" w:space="0" w:color="auto"/>
            <w:bottom w:val="none" w:sz="0" w:space="0" w:color="auto"/>
            <w:right w:val="none" w:sz="0" w:space="0" w:color="auto"/>
          </w:divBdr>
        </w:div>
        <w:div w:id="1060707528">
          <w:marLeft w:val="1166"/>
          <w:marRight w:val="0"/>
          <w:marTop w:val="0"/>
          <w:marBottom w:val="0"/>
          <w:divBdr>
            <w:top w:val="none" w:sz="0" w:space="0" w:color="auto"/>
            <w:left w:val="none" w:sz="0" w:space="0" w:color="auto"/>
            <w:bottom w:val="none" w:sz="0" w:space="0" w:color="auto"/>
            <w:right w:val="none" w:sz="0" w:space="0" w:color="auto"/>
          </w:divBdr>
        </w:div>
      </w:divsChild>
    </w:div>
    <w:div w:id="1190603590">
      <w:bodyDiv w:val="1"/>
      <w:marLeft w:val="0"/>
      <w:marRight w:val="0"/>
      <w:marTop w:val="0"/>
      <w:marBottom w:val="0"/>
      <w:divBdr>
        <w:top w:val="none" w:sz="0" w:space="0" w:color="auto"/>
        <w:left w:val="none" w:sz="0" w:space="0" w:color="auto"/>
        <w:bottom w:val="none" w:sz="0" w:space="0" w:color="auto"/>
        <w:right w:val="none" w:sz="0" w:space="0" w:color="auto"/>
      </w:divBdr>
    </w:div>
    <w:div w:id="1505822256">
      <w:bodyDiv w:val="1"/>
      <w:marLeft w:val="0"/>
      <w:marRight w:val="0"/>
      <w:marTop w:val="0"/>
      <w:marBottom w:val="0"/>
      <w:divBdr>
        <w:top w:val="none" w:sz="0" w:space="0" w:color="auto"/>
        <w:left w:val="none" w:sz="0" w:space="0" w:color="auto"/>
        <w:bottom w:val="none" w:sz="0" w:space="0" w:color="auto"/>
        <w:right w:val="none" w:sz="0" w:space="0" w:color="auto"/>
      </w:divBdr>
    </w:div>
    <w:div w:id="1523399421">
      <w:bodyDiv w:val="1"/>
      <w:marLeft w:val="0"/>
      <w:marRight w:val="0"/>
      <w:marTop w:val="0"/>
      <w:marBottom w:val="0"/>
      <w:divBdr>
        <w:top w:val="none" w:sz="0" w:space="0" w:color="auto"/>
        <w:left w:val="none" w:sz="0" w:space="0" w:color="auto"/>
        <w:bottom w:val="none" w:sz="0" w:space="0" w:color="auto"/>
        <w:right w:val="none" w:sz="0" w:space="0" w:color="auto"/>
      </w:divBdr>
      <w:divsChild>
        <w:div w:id="376513667">
          <w:marLeft w:val="547"/>
          <w:marRight w:val="0"/>
          <w:marTop w:val="0"/>
          <w:marBottom w:val="0"/>
          <w:divBdr>
            <w:top w:val="none" w:sz="0" w:space="0" w:color="auto"/>
            <w:left w:val="none" w:sz="0" w:space="0" w:color="auto"/>
            <w:bottom w:val="none" w:sz="0" w:space="0" w:color="auto"/>
            <w:right w:val="none" w:sz="0" w:space="0" w:color="auto"/>
          </w:divBdr>
        </w:div>
        <w:div w:id="1937247239">
          <w:marLeft w:val="1166"/>
          <w:marRight w:val="0"/>
          <w:marTop w:val="0"/>
          <w:marBottom w:val="0"/>
          <w:divBdr>
            <w:top w:val="none" w:sz="0" w:space="0" w:color="auto"/>
            <w:left w:val="none" w:sz="0" w:space="0" w:color="auto"/>
            <w:bottom w:val="none" w:sz="0" w:space="0" w:color="auto"/>
            <w:right w:val="none" w:sz="0" w:space="0" w:color="auto"/>
          </w:divBdr>
        </w:div>
        <w:div w:id="1144350916">
          <w:marLeft w:val="1166"/>
          <w:marRight w:val="0"/>
          <w:marTop w:val="0"/>
          <w:marBottom w:val="0"/>
          <w:divBdr>
            <w:top w:val="none" w:sz="0" w:space="0" w:color="auto"/>
            <w:left w:val="none" w:sz="0" w:space="0" w:color="auto"/>
            <w:bottom w:val="none" w:sz="0" w:space="0" w:color="auto"/>
            <w:right w:val="none" w:sz="0" w:space="0" w:color="auto"/>
          </w:divBdr>
        </w:div>
        <w:div w:id="1862350930">
          <w:marLeft w:val="1166"/>
          <w:marRight w:val="0"/>
          <w:marTop w:val="0"/>
          <w:marBottom w:val="0"/>
          <w:divBdr>
            <w:top w:val="none" w:sz="0" w:space="0" w:color="auto"/>
            <w:left w:val="none" w:sz="0" w:space="0" w:color="auto"/>
            <w:bottom w:val="none" w:sz="0" w:space="0" w:color="auto"/>
            <w:right w:val="none" w:sz="0" w:space="0" w:color="auto"/>
          </w:divBdr>
        </w:div>
        <w:div w:id="646671101">
          <w:marLeft w:val="547"/>
          <w:marRight w:val="0"/>
          <w:marTop w:val="0"/>
          <w:marBottom w:val="0"/>
          <w:divBdr>
            <w:top w:val="none" w:sz="0" w:space="0" w:color="auto"/>
            <w:left w:val="none" w:sz="0" w:space="0" w:color="auto"/>
            <w:bottom w:val="none" w:sz="0" w:space="0" w:color="auto"/>
            <w:right w:val="none" w:sz="0" w:space="0" w:color="auto"/>
          </w:divBdr>
        </w:div>
        <w:div w:id="1954940624">
          <w:marLeft w:val="1166"/>
          <w:marRight w:val="0"/>
          <w:marTop w:val="0"/>
          <w:marBottom w:val="0"/>
          <w:divBdr>
            <w:top w:val="none" w:sz="0" w:space="0" w:color="auto"/>
            <w:left w:val="none" w:sz="0" w:space="0" w:color="auto"/>
            <w:bottom w:val="none" w:sz="0" w:space="0" w:color="auto"/>
            <w:right w:val="none" w:sz="0" w:space="0" w:color="auto"/>
          </w:divBdr>
        </w:div>
        <w:div w:id="1779980277">
          <w:marLeft w:val="1166"/>
          <w:marRight w:val="0"/>
          <w:marTop w:val="0"/>
          <w:marBottom w:val="0"/>
          <w:divBdr>
            <w:top w:val="none" w:sz="0" w:space="0" w:color="auto"/>
            <w:left w:val="none" w:sz="0" w:space="0" w:color="auto"/>
            <w:bottom w:val="none" w:sz="0" w:space="0" w:color="auto"/>
            <w:right w:val="none" w:sz="0" w:space="0" w:color="auto"/>
          </w:divBdr>
        </w:div>
        <w:div w:id="1369336643">
          <w:marLeft w:val="1166"/>
          <w:marRight w:val="0"/>
          <w:marTop w:val="0"/>
          <w:marBottom w:val="0"/>
          <w:divBdr>
            <w:top w:val="none" w:sz="0" w:space="0" w:color="auto"/>
            <w:left w:val="none" w:sz="0" w:space="0" w:color="auto"/>
            <w:bottom w:val="none" w:sz="0" w:space="0" w:color="auto"/>
            <w:right w:val="none" w:sz="0" w:space="0" w:color="auto"/>
          </w:divBdr>
        </w:div>
        <w:div w:id="265819077">
          <w:marLeft w:val="547"/>
          <w:marRight w:val="0"/>
          <w:marTop w:val="0"/>
          <w:marBottom w:val="0"/>
          <w:divBdr>
            <w:top w:val="none" w:sz="0" w:space="0" w:color="auto"/>
            <w:left w:val="none" w:sz="0" w:space="0" w:color="auto"/>
            <w:bottom w:val="none" w:sz="0" w:space="0" w:color="auto"/>
            <w:right w:val="none" w:sz="0" w:space="0" w:color="auto"/>
          </w:divBdr>
        </w:div>
        <w:div w:id="1796213971">
          <w:marLeft w:val="1166"/>
          <w:marRight w:val="0"/>
          <w:marTop w:val="0"/>
          <w:marBottom w:val="0"/>
          <w:divBdr>
            <w:top w:val="none" w:sz="0" w:space="0" w:color="auto"/>
            <w:left w:val="none" w:sz="0" w:space="0" w:color="auto"/>
            <w:bottom w:val="none" w:sz="0" w:space="0" w:color="auto"/>
            <w:right w:val="none" w:sz="0" w:space="0" w:color="auto"/>
          </w:divBdr>
        </w:div>
        <w:div w:id="1959295225">
          <w:marLeft w:val="1166"/>
          <w:marRight w:val="0"/>
          <w:marTop w:val="0"/>
          <w:marBottom w:val="0"/>
          <w:divBdr>
            <w:top w:val="none" w:sz="0" w:space="0" w:color="auto"/>
            <w:left w:val="none" w:sz="0" w:space="0" w:color="auto"/>
            <w:bottom w:val="none" w:sz="0" w:space="0" w:color="auto"/>
            <w:right w:val="none" w:sz="0" w:space="0" w:color="auto"/>
          </w:divBdr>
        </w:div>
        <w:div w:id="1464695132">
          <w:marLeft w:val="1166"/>
          <w:marRight w:val="0"/>
          <w:marTop w:val="0"/>
          <w:marBottom w:val="0"/>
          <w:divBdr>
            <w:top w:val="none" w:sz="0" w:space="0" w:color="auto"/>
            <w:left w:val="none" w:sz="0" w:space="0" w:color="auto"/>
            <w:bottom w:val="none" w:sz="0" w:space="0" w:color="auto"/>
            <w:right w:val="none" w:sz="0" w:space="0" w:color="auto"/>
          </w:divBdr>
        </w:div>
      </w:divsChild>
    </w:div>
    <w:div w:id="1580600120">
      <w:bodyDiv w:val="1"/>
      <w:marLeft w:val="0"/>
      <w:marRight w:val="0"/>
      <w:marTop w:val="0"/>
      <w:marBottom w:val="0"/>
      <w:divBdr>
        <w:top w:val="none" w:sz="0" w:space="0" w:color="auto"/>
        <w:left w:val="none" w:sz="0" w:space="0" w:color="auto"/>
        <w:bottom w:val="none" w:sz="0" w:space="0" w:color="auto"/>
        <w:right w:val="none" w:sz="0" w:space="0" w:color="auto"/>
      </w:divBdr>
    </w:div>
    <w:div w:id="1830518490">
      <w:bodyDiv w:val="1"/>
      <w:marLeft w:val="0"/>
      <w:marRight w:val="0"/>
      <w:marTop w:val="0"/>
      <w:marBottom w:val="0"/>
      <w:divBdr>
        <w:top w:val="none" w:sz="0" w:space="0" w:color="auto"/>
        <w:left w:val="none" w:sz="0" w:space="0" w:color="auto"/>
        <w:bottom w:val="none" w:sz="0" w:space="0" w:color="auto"/>
        <w:right w:val="none" w:sz="0" w:space="0" w:color="auto"/>
      </w:divBdr>
      <w:divsChild>
        <w:div w:id="902718038">
          <w:marLeft w:val="547"/>
          <w:marRight w:val="0"/>
          <w:marTop w:val="0"/>
          <w:marBottom w:val="0"/>
          <w:divBdr>
            <w:top w:val="none" w:sz="0" w:space="0" w:color="auto"/>
            <w:left w:val="none" w:sz="0" w:space="0" w:color="auto"/>
            <w:bottom w:val="none" w:sz="0" w:space="0" w:color="auto"/>
            <w:right w:val="none" w:sz="0" w:space="0" w:color="auto"/>
          </w:divBdr>
        </w:div>
        <w:div w:id="1729919989">
          <w:marLeft w:val="1166"/>
          <w:marRight w:val="0"/>
          <w:marTop w:val="0"/>
          <w:marBottom w:val="168"/>
          <w:divBdr>
            <w:top w:val="none" w:sz="0" w:space="0" w:color="auto"/>
            <w:left w:val="none" w:sz="0" w:space="0" w:color="auto"/>
            <w:bottom w:val="none" w:sz="0" w:space="0" w:color="auto"/>
            <w:right w:val="none" w:sz="0" w:space="0" w:color="auto"/>
          </w:divBdr>
        </w:div>
        <w:div w:id="1930772433">
          <w:marLeft w:val="1166"/>
          <w:marRight w:val="0"/>
          <w:marTop w:val="0"/>
          <w:marBottom w:val="168"/>
          <w:divBdr>
            <w:top w:val="none" w:sz="0" w:space="0" w:color="auto"/>
            <w:left w:val="none" w:sz="0" w:space="0" w:color="auto"/>
            <w:bottom w:val="none" w:sz="0" w:space="0" w:color="auto"/>
            <w:right w:val="none" w:sz="0" w:space="0" w:color="auto"/>
          </w:divBdr>
        </w:div>
        <w:div w:id="1120801495">
          <w:marLeft w:val="547"/>
          <w:marRight w:val="0"/>
          <w:marTop w:val="0"/>
          <w:marBottom w:val="0"/>
          <w:divBdr>
            <w:top w:val="none" w:sz="0" w:space="0" w:color="auto"/>
            <w:left w:val="none" w:sz="0" w:space="0" w:color="auto"/>
            <w:bottom w:val="none" w:sz="0" w:space="0" w:color="auto"/>
            <w:right w:val="none" w:sz="0" w:space="0" w:color="auto"/>
          </w:divBdr>
        </w:div>
        <w:div w:id="1584491643">
          <w:marLeft w:val="1166"/>
          <w:marRight w:val="0"/>
          <w:marTop w:val="0"/>
          <w:marBottom w:val="168"/>
          <w:divBdr>
            <w:top w:val="none" w:sz="0" w:space="0" w:color="auto"/>
            <w:left w:val="none" w:sz="0" w:space="0" w:color="auto"/>
            <w:bottom w:val="none" w:sz="0" w:space="0" w:color="auto"/>
            <w:right w:val="none" w:sz="0" w:space="0" w:color="auto"/>
          </w:divBdr>
        </w:div>
        <w:div w:id="214120088">
          <w:marLeft w:val="1166"/>
          <w:marRight w:val="0"/>
          <w:marTop w:val="0"/>
          <w:marBottom w:val="168"/>
          <w:divBdr>
            <w:top w:val="none" w:sz="0" w:space="0" w:color="auto"/>
            <w:left w:val="none" w:sz="0" w:space="0" w:color="auto"/>
            <w:bottom w:val="none" w:sz="0" w:space="0" w:color="auto"/>
            <w:right w:val="none" w:sz="0" w:space="0" w:color="auto"/>
          </w:divBdr>
        </w:div>
        <w:div w:id="170264651">
          <w:marLeft w:val="547"/>
          <w:marRight w:val="0"/>
          <w:marTop w:val="0"/>
          <w:marBottom w:val="0"/>
          <w:divBdr>
            <w:top w:val="none" w:sz="0" w:space="0" w:color="auto"/>
            <w:left w:val="none" w:sz="0" w:space="0" w:color="auto"/>
            <w:bottom w:val="none" w:sz="0" w:space="0" w:color="auto"/>
            <w:right w:val="none" w:sz="0" w:space="0" w:color="auto"/>
          </w:divBdr>
        </w:div>
        <w:div w:id="2145539579">
          <w:marLeft w:val="1166"/>
          <w:marRight w:val="0"/>
          <w:marTop w:val="0"/>
          <w:marBottom w:val="168"/>
          <w:divBdr>
            <w:top w:val="none" w:sz="0" w:space="0" w:color="auto"/>
            <w:left w:val="none" w:sz="0" w:space="0" w:color="auto"/>
            <w:bottom w:val="none" w:sz="0" w:space="0" w:color="auto"/>
            <w:right w:val="none" w:sz="0" w:space="0" w:color="auto"/>
          </w:divBdr>
        </w:div>
        <w:div w:id="1017079554">
          <w:marLeft w:val="1166"/>
          <w:marRight w:val="0"/>
          <w:marTop w:val="0"/>
          <w:marBottom w:val="168"/>
          <w:divBdr>
            <w:top w:val="none" w:sz="0" w:space="0" w:color="auto"/>
            <w:left w:val="none" w:sz="0" w:space="0" w:color="auto"/>
            <w:bottom w:val="none" w:sz="0" w:space="0" w:color="auto"/>
            <w:right w:val="none" w:sz="0" w:space="0" w:color="auto"/>
          </w:divBdr>
        </w:div>
      </w:divsChild>
    </w:div>
    <w:div w:id="1839730614">
      <w:bodyDiv w:val="1"/>
      <w:marLeft w:val="0"/>
      <w:marRight w:val="0"/>
      <w:marTop w:val="0"/>
      <w:marBottom w:val="0"/>
      <w:divBdr>
        <w:top w:val="none" w:sz="0" w:space="0" w:color="auto"/>
        <w:left w:val="none" w:sz="0" w:space="0" w:color="auto"/>
        <w:bottom w:val="none" w:sz="0" w:space="0" w:color="auto"/>
        <w:right w:val="none" w:sz="0" w:space="0" w:color="auto"/>
      </w:divBdr>
      <w:divsChild>
        <w:div w:id="1164735042">
          <w:marLeft w:val="547"/>
          <w:marRight w:val="0"/>
          <w:marTop w:val="0"/>
          <w:marBottom w:val="0"/>
          <w:divBdr>
            <w:top w:val="none" w:sz="0" w:space="0" w:color="auto"/>
            <w:left w:val="none" w:sz="0" w:space="0" w:color="auto"/>
            <w:bottom w:val="none" w:sz="0" w:space="0" w:color="auto"/>
            <w:right w:val="none" w:sz="0" w:space="0" w:color="auto"/>
          </w:divBdr>
        </w:div>
        <w:div w:id="254437982">
          <w:marLeft w:val="1166"/>
          <w:marRight w:val="0"/>
          <w:marTop w:val="0"/>
          <w:marBottom w:val="0"/>
          <w:divBdr>
            <w:top w:val="none" w:sz="0" w:space="0" w:color="auto"/>
            <w:left w:val="none" w:sz="0" w:space="0" w:color="auto"/>
            <w:bottom w:val="none" w:sz="0" w:space="0" w:color="auto"/>
            <w:right w:val="none" w:sz="0" w:space="0" w:color="auto"/>
          </w:divBdr>
        </w:div>
        <w:div w:id="594873165">
          <w:marLeft w:val="1166"/>
          <w:marRight w:val="0"/>
          <w:marTop w:val="0"/>
          <w:marBottom w:val="0"/>
          <w:divBdr>
            <w:top w:val="none" w:sz="0" w:space="0" w:color="auto"/>
            <w:left w:val="none" w:sz="0" w:space="0" w:color="auto"/>
            <w:bottom w:val="none" w:sz="0" w:space="0" w:color="auto"/>
            <w:right w:val="none" w:sz="0" w:space="0" w:color="auto"/>
          </w:divBdr>
        </w:div>
        <w:div w:id="1507400013">
          <w:marLeft w:val="1166"/>
          <w:marRight w:val="0"/>
          <w:marTop w:val="0"/>
          <w:marBottom w:val="0"/>
          <w:divBdr>
            <w:top w:val="none" w:sz="0" w:space="0" w:color="auto"/>
            <w:left w:val="none" w:sz="0" w:space="0" w:color="auto"/>
            <w:bottom w:val="none" w:sz="0" w:space="0" w:color="auto"/>
            <w:right w:val="none" w:sz="0" w:space="0" w:color="auto"/>
          </w:divBdr>
        </w:div>
        <w:div w:id="307592298">
          <w:marLeft w:val="547"/>
          <w:marRight w:val="0"/>
          <w:marTop w:val="0"/>
          <w:marBottom w:val="0"/>
          <w:divBdr>
            <w:top w:val="none" w:sz="0" w:space="0" w:color="auto"/>
            <w:left w:val="none" w:sz="0" w:space="0" w:color="auto"/>
            <w:bottom w:val="none" w:sz="0" w:space="0" w:color="auto"/>
            <w:right w:val="none" w:sz="0" w:space="0" w:color="auto"/>
          </w:divBdr>
        </w:div>
        <w:div w:id="2111512322">
          <w:marLeft w:val="1166"/>
          <w:marRight w:val="0"/>
          <w:marTop w:val="0"/>
          <w:marBottom w:val="0"/>
          <w:divBdr>
            <w:top w:val="none" w:sz="0" w:space="0" w:color="auto"/>
            <w:left w:val="none" w:sz="0" w:space="0" w:color="auto"/>
            <w:bottom w:val="none" w:sz="0" w:space="0" w:color="auto"/>
            <w:right w:val="none" w:sz="0" w:space="0" w:color="auto"/>
          </w:divBdr>
        </w:div>
        <w:div w:id="42490910">
          <w:marLeft w:val="1166"/>
          <w:marRight w:val="0"/>
          <w:marTop w:val="0"/>
          <w:marBottom w:val="0"/>
          <w:divBdr>
            <w:top w:val="none" w:sz="0" w:space="0" w:color="auto"/>
            <w:left w:val="none" w:sz="0" w:space="0" w:color="auto"/>
            <w:bottom w:val="none" w:sz="0" w:space="0" w:color="auto"/>
            <w:right w:val="none" w:sz="0" w:space="0" w:color="auto"/>
          </w:divBdr>
        </w:div>
        <w:div w:id="1718627187">
          <w:marLeft w:val="547"/>
          <w:marRight w:val="0"/>
          <w:marTop w:val="0"/>
          <w:marBottom w:val="0"/>
          <w:divBdr>
            <w:top w:val="none" w:sz="0" w:space="0" w:color="auto"/>
            <w:left w:val="none" w:sz="0" w:space="0" w:color="auto"/>
            <w:bottom w:val="none" w:sz="0" w:space="0" w:color="auto"/>
            <w:right w:val="none" w:sz="0" w:space="0" w:color="auto"/>
          </w:divBdr>
        </w:div>
        <w:div w:id="1845051452">
          <w:marLeft w:val="1166"/>
          <w:marRight w:val="0"/>
          <w:marTop w:val="0"/>
          <w:marBottom w:val="0"/>
          <w:divBdr>
            <w:top w:val="none" w:sz="0" w:space="0" w:color="auto"/>
            <w:left w:val="none" w:sz="0" w:space="0" w:color="auto"/>
            <w:bottom w:val="none" w:sz="0" w:space="0" w:color="auto"/>
            <w:right w:val="none" w:sz="0" w:space="0" w:color="auto"/>
          </w:divBdr>
        </w:div>
        <w:div w:id="295374935">
          <w:marLeft w:val="1166"/>
          <w:marRight w:val="0"/>
          <w:marTop w:val="0"/>
          <w:marBottom w:val="0"/>
          <w:divBdr>
            <w:top w:val="none" w:sz="0" w:space="0" w:color="auto"/>
            <w:left w:val="none" w:sz="0" w:space="0" w:color="auto"/>
            <w:bottom w:val="none" w:sz="0" w:space="0" w:color="auto"/>
            <w:right w:val="none" w:sz="0" w:space="0" w:color="auto"/>
          </w:divBdr>
        </w:div>
      </w:divsChild>
    </w:div>
    <w:div w:id="1922061546">
      <w:bodyDiv w:val="1"/>
      <w:marLeft w:val="0"/>
      <w:marRight w:val="0"/>
      <w:marTop w:val="0"/>
      <w:marBottom w:val="0"/>
      <w:divBdr>
        <w:top w:val="none" w:sz="0" w:space="0" w:color="auto"/>
        <w:left w:val="none" w:sz="0" w:space="0" w:color="auto"/>
        <w:bottom w:val="none" w:sz="0" w:space="0" w:color="auto"/>
        <w:right w:val="none" w:sz="0" w:space="0" w:color="auto"/>
      </w:divBdr>
      <w:divsChild>
        <w:div w:id="1153374246">
          <w:marLeft w:val="547"/>
          <w:marRight w:val="0"/>
          <w:marTop w:val="0"/>
          <w:marBottom w:val="0"/>
          <w:divBdr>
            <w:top w:val="none" w:sz="0" w:space="0" w:color="auto"/>
            <w:left w:val="none" w:sz="0" w:space="0" w:color="auto"/>
            <w:bottom w:val="none" w:sz="0" w:space="0" w:color="auto"/>
            <w:right w:val="none" w:sz="0" w:space="0" w:color="auto"/>
          </w:divBdr>
        </w:div>
        <w:div w:id="1980071671">
          <w:marLeft w:val="1166"/>
          <w:marRight w:val="0"/>
          <w:marTop w:val="0"/>
          <w:marBottom w:val="168"/>
          <w:divBdr>
            <w:top w:val="none" w:sz="0" w:space="0" w:color="auto"/>
            <w:left w:val="none" w:sz="0" w:space="0" w:color="auto"/>
            <w:bottom w:val="none" w:sz="0" w:space="0" w:color="auto"/>
            <w:right w:val="none" w:sz="0" w:space="0" w:color="auto"/>
          </w:divBdr>
        </w:div>
        <w:div w:id="1371034195">
          <w:marLeft w:val="1166"/>
          <w:marRight w:val="0"/>
          <w:marTop w:val="0"/>
          <w:marBottom w:val="168"/>
          <w:divBdr>
            <w:top w:val="none" w:sz="0" w:space="0" w:color="auto"/>
            <w:left w:val="none" w:sz="0" w:space="0" w:color="auto"/>
            <w:bottom w:val="none" w:sz="0" w:space="0" w:color="auto"/>
            <w:right w:val="none" w:sz="0" w:space="0" w:color="auto"/>
          </w:divBdr>
        </w:div>
        <w:div w:id="528252175">
          <w:marLeft w:val="1166"/>
          <w:marRight w:val="0"/>
          <w:marTop w:val="0"/>
          <w:marBottom w:val="168"/>
          <w:divBdr>
            <w:top w:val="none" w:sz="0" w:space="0" w:color="auto"/>
            <w:left w:val="none" w:sz="0" w:space="0" w:color="auto"/>
            <w:bottom w:val="none" w:sz="0" w:space="0" w:color="auto"/>
            <w:right w:val="none" w:sz="0" w:space="0" w:color="auto"/>
          </w:divBdr>
        </w:div>
        <w:div w:id="1215772248">
          <w:marLeft w:val="547"/>
          <w:marRight w:val="0"/>
          <w:marTop w:val="0"/>
          <w:marBottom w:val="0"/>
          <w:divBdr>
            <w:top w:val="none" w:sz="0" w:space="0" w:color="auto"/>
            <w:left w:val="none" w:sz="0" w:space="0" w:color="auto"/>
            <w:bottom w:val="none" w:sz="0" w:space="0" w:color="auto"/>
            <w:right w:val="none" w:sz="0" w:space="0" w:color="auto"/>
          </w:divBdr>
        </w:div>
        <w:div w:id="721757430">
          <w:marLeft w:val="1166"/>
          <w:marRight w:val="0"/>
          <w:marTop w:val="0"/>
          <w:marBottom w:val="168"/>
          <w:divBdr>
            <w:top w:val="none" w:sz="0" w:space="0" w:color="auto"/>
            <w:left w:val="none" w:sz="0" w:space="0" w:color="auto"/>
            <w:bottom w:val="none" w:sz="0" w:space="0" w:color="auto"/>
            <w:right w:val="none" w:sz="0" w:space="0" w:color="auto"/>
          </w:divBdr>
        </w:div>
        <w:div w:id="385300581">
          <w:marLeft w:val="547"/>
          <w:marRight w:val="0"/>
          <w:marTop w:val="0"/>
          <w:marBottom w:val="0"/>
          <w:divBdr>
            <w:top w:val="none" w:sz="0" w:space="0" w:color="auto"/>
            <w:left w:val="none" w:sz="0" w:space="0" w:color="auto"/>
            <w:bottom w:val="none" w:sz="0" w:space="0" w:color="auto"/>
            <w:right w:val="none" w:sz="0" w:space="0" w:color="auto"/>
          </w:divBdr>
        </w:div>
        <w:div w:id="563679210">
          <w:marLeft w:val="1166"/>
          <w:marRight w:val="0"/>
          <w:marTop w:val="0"/>
          <w:marBottom w:val="168"/>
          <w:divBdr>
            <w:top w:val="none" w:sz="0" w:space="0" w:color="auto"/>
            <w:left w:val="none" w:sz="0" w:space="0" w:color="auto"/>
            <w:bottom w:val="none" w:sz="0" w:space="0" w:color="auto"/>
            <w:right w:val="none" w:sz="0" w:space="0" w:color="auto"/>
          </w:divBdr>
        </w:div>
        <w:div w:id="1418212330">
          <w:marLeft w:val="1166"/>
          <w:marRight w:val="0"/>
          <w:marTop w:val="0"/>
          <w:marBottom w:val="0"/>
          <w:divBdr>
            <w:top w:val="none" w:sz="0" w:space="0" w:color="auto"/>
            <w:left w:val="none" w:sz="0" w:space="0" w:color="auto"/>
            <w:bottom w:val="none" w:sz="0" w:space="0" w:color="auto"/>
            <w:right w:val="none" w:sz="0" w:space="0" w:color="auto"/>
          </w:divBdr>
        </w:div>
        <w:div w:id="1633903766">
          <w:marLeft w:val="1166"/>
          <w:marRight w:val="0"/>
          <w:marTop w:val="0"/>
          <w:marBottom w:val="0"/>
          <w:divBdr>
            <w:top w:val="none" w:sz="0" w:space="0" w:color="auto"/>
            <w:left w:val="none" w:sz="0" w:space="0" w:color="auto"/>
            <w:bottom w:val="none" w:sz="0" w:space="0" w:color="auto"/>
            <w:right w:val="none" w:sz="0" w:space="0" w:color="auto"/>
          </w:divBdr>
        </w:div>
      </w:divsChild>
    </w:div>
    <w:div w:id="2098286646">
      <w:bodyDiv w:val="1"/>
      <w:marLeft w:val="0"/>
      <w:marRight w:val="0"/>
      <w:marTop w:val="0"/>
      <w:marBottom w:val="0"/>
      <w:divBdr>
        <w:top w:val="none" w:sz="0" w:space="0" w:color="auto"/>
        <w:left w:val="none" w:sz="0" w:space="0" w:color="auto"/>
        <w:bottom w:val="none" w:sz="0" w:space="0" w:color="auto"/>
        <w:right w:val="none" w:sz="0" w:space="0" w:color="auto"/>
      </w:divBdr>
      <w:divsChild>
        <w:div w:id="1681278262">
          <w:marLeft w:val="547"/>
          <w:marRight w:val="0"/>
          <w:marTop w:val="0"/>
          <w:marBottom w:val="0"/>
          <w:divBdr>
            <w:top w:val="none" w:sz="0" w:space="0" w:color="auto"/>
            <w:left w:val="none" w:sz="0" w:space="0" w:color="auto"/>
            <w:bottom w:val="none" w:sz="0" w:space="0" w:color="auto"/>
            <w:right w:val="none" w:sz="0" w:space="0" w:color="auto"/>
          </w:divBdr>
        </w:div>
        <w:div w:id="554392388">
          <w:marLeft w:val="1166"/>
          <w:marRight w:val="0"/>
          <w:marTop w:val="0"/>
          <w:marBottom w:val="0"/>
          <w:divBdr>
            <w:top w:val="none" w:sz="0" w:space="0" w:color="auto"/>
            <w:left w:val="none" w:sz="0" w:space="0" w:color="auto"/>
            <w:bottom w:val="none" w:sz="0" w:space="0" w:color="auto"/>
            <w:right w:val="none" w:sz="0" w:space="0" w:color="auto"/>
          </w:divBdr>
        </w:div>
        <w:div w:id="342708407">
          <w:marLeft w:val="1166"/>
          <w:marRight w:val="0"/>
          <w:marTop w:val="0"/>
          <w:marBottom w:val="0"/>
          <w:divBdr>
            <w:top w:val="none" w:sz="0" w:space="0" w:color="auto"/>
            <w:left w:val="none" w:sz="0" w:space="0" w:color="auto"/>
            <w:bottom w:val="none" w:sz="0" w:space="0" w:color="auto"/>
            <w:right w:val="none" w:sz="0" w:space="0" w:color="auto"/>
          </w:divBdr>
        </w:div>
        <w:div w:id="1460496103">
          <w:marLeft w:val="1166"/>
          <w:marRight w:val="0"/>
          <w:marTop w:val="0"/>
          <w:marBottom w:val="0"/>
          <w:divBdr>
            <w:top w:val="none" w:sz="0" w:space="0" w:color="auto"/>
            <w:left w:val="none" w:sz="0" w:space="0" w:color="auto"/>
            <w:bottom w:val="none" w:sz="0" w:space="0" w:color="auto"/>
            <w:right w:val="none" w:sz="0" w:space="0" w:color="auto"/>
          </w:divBdr>
        </w:div>
        <w:div w:id="644892629">
          <w:marLeft w:val="547"/>
          <w:marRight w:val="0"/>
          <w:marTop w:val="0"/>
          <w:marBottom w:val="0"/>
          <w:divBdr>
            <w:top w:val="none" w:sz="0" w:space="0" w:color="auto"/>
            <w:left w:val="none" w:sz="0" w:space="0" w:color="auto"/>
            <w:bottom w:val="none" w:sz="0" w:space="0" w:color="auto"/>
            <w:right w:val="none" w:sz="0" w:space="0" w:color="auto"/>
          </w:divBdr>
        </w:div>
        <w:div w:id="763258656">
          <w:marLeft w:val="1166"/>
          <w:marRight w:val="0"/>
          <w:marTop w:val="0"/>
          <w:marBottom w:val="0"/>
          <w:divBdr>
            <w:top w:val="none" w:sz="0" w:space="0" w:color="auto"/>
            <w:left w:val="none" w:sz="0" w:space="0" w:color="auto"/>
            <w:bottom w:val="none" w:sz="0" w:space="0" w:color="auto"/>
            <w:right w:val="none" w:sz="0" w:space="0" w:color="auto"/>
          </w:divBdr>
        </w:div>
        <w:div w:id="1119374333">
          <w:marLeft w:val="547"/>
          <w:marRight w:val="0"/>
          <w:marTop w:val="0"/>
          <w:marBottom w:val="0"/>
          <w:divBdr>
            <w:top w:val="none" w:sz="0" w:space="0" w:color="auto"/>
            <w:left w:val="none" w:sz="0" w:space="0" w:color="auto"/>
            <w:bottom w:val="none" w:sz="0" w:space="0" w:color="auto"/>
            <w:right w:val="none" w:sz="0" w:space="0" w:color="auto"/>
          </w:divBdr>
        </w:div>
        <w:div w:id="1594390314">
          <w:marLeft w:val="1166"/>
          <w:marRight w:val="0"/>
          <w:marTop w:val="0"/>
          <w:marBottom w:val="0"/>
          <w:divBdr>
            <w:top w:val="none" w:sz="0" w:space="0" w:color="auto"/>
            <w:left w:val="none" w:sz="0" w:space="0" w:color="auto"/>
            <w:bottom w:val="none" w:sz="0" w:space="0" w:color="auto"/>
            <w:right w:val="none" w:sz="0" w:space="0" w:color="auto"/>
          </w:divBdr>
        </w:div>
        <w:div w:id="1975787759">
          <w:marLeft w:val="116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310</TotalTime>
  <Pages>10</Pages>
  <Words>711</Words>
  <Characters>4056</Characters>
  <Application>Microsoft Office Word</Application>
  <DocSecurity>0</DocSecurity>
  <Lines>33</Lines>
  <Paragraphs>9</Paragraphs>
  <ScaleCrop>false</ScaleCrop>
  <Company>Microsoft</Company>
  <LinksUpToDate>false</LinksUpToDate>
  <CharactersWithSpaces>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帐户</dc:creator>
  <cp:keywords/>
  <dc:description/>
  <cp:lastModifiedBy>游 于</cp:lastModifiedBy>
  <cp:revision>9</cp:revision>
  <dcterms:created xsi:type="dcterms:W3CDTF">2024-05-06T07:38:00Z</dcterms:created>
  <dcterms:modified xsi:type="dcterms:W3CDTF">2024-08-30T07:40:00Z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55E502BFA31E4BA1A9CA2672E1363926_13</vt:lpwstr>
  </property>
</Properties>
</file>