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拓展学习</w:t>
      </w:r>
    </w:p>
    <w:p>
      <w:pPr>
        <w:pStyle w:val="8"/>
        <w:ind w:left="846" w:leftChars="174" w:hanging="428" w:hangingChars="204"/>
        <w:rPr>
          <w:rFonts w:hint="eastAsia"/>
          <w:lang w:eastAsia="zh-CN"/>
        </w:rPr>
      </w:pPr>
      <w:r>
        <w:t xml:space="preserve">[1] </w:t>
      </w:r>
      <w:r>
        <w:rPr>
          <w:rFonts w:hint="eastAsia"/>
          <w:lang w:eastAsia="zh-CN"/>
        </w:rPr>
        <w:t>肯尼斯</w:t>
      </w:r>
      <w:r>
        <w:rPr>
          <w:rFonts w:hint="eastAsia"/>
          <w:lang w:val="en-US" w:eastAsia="zh-CN"/>
        </w:rPr>
        <w:t>·弗兰姆普顿</w:t>
      </w:r>
      <w:r>
        <w:rPr>
          <w:rFonts w:hint="eastAsia"/>
          <w:lang w:eastAsia="zh-CN"/>
        </w:rPr>
        <w:t>（美）</w:t>
      </w:r>
      <w:r>
        <w:rPr>
          <w:rFonts w:hint="eastAsia"/>
        </w:rPr>
        <w:t>，</w:t>
      </w:r>
      <w:r>
        <w:rPr>
          <w:rFonts w:hint="eastAsia"/>
          <w:lang w:eastAsia="zh-CN"/>
        </w:rPr>
        <w:t>现代建筑：一部批判的历史，三联书店。</w:t>
      </w:r>
    </w:p>
    <w:p>
      <w:pPr>
        <w:pStyle w:val="8"/>
        <w:ind w:left="846" w:leftChars="174" w:hanging="428" w:hangingChars="204"/>
        <w:rPr>
          <w:rFonts w:hint="eastAsia"/>
        </w:rPr>
      </w:pPr>
      <w:r>
        <w:t>[</w:t>
      </w:r>
      <w:r>
        <w:rPr>
          <w:rFonts w:hint="eastAsia"/>
          <w:lang w:val="en-US" w:eastAsia="zh-CN"/>
        </w:rPr>
        <w:t>2</w:t>
      </w:r>
      <w:r>
        <w:t xml:space="preserve">] </w:t>
      </w:r>
      <w:r>
        <w:rPr>
          <w:rFonts w:hint="eastAsia"/>
        </w:rPr>
        <w:t>黄勇，孙旭阳，姜岩.理想空间—养老设施规划[M].上海：同济大学出版社.2015.</w:t>
      </w:r>
    </w:p>
    <w:p>
      <w:pPr>
        <w:pStyle w:val="8"/>
        <w:ind w:left="846" w:leftChars="174" w:hanging="428" w:hangingChars="204"/>
        <w:rPr>
          <w:rFonts w:hint="eastAsia"/>
        </w:rPr>
      </w:pPr>
    </w:p>
    <w:p>
      <w:pPr>
        <w:pStyle w:val="8"/>
        <w:ind w:left="846" w:leftChars="174" w:hanging="428" w:hangingChars="204"/>
        <w:rPr>
          <w:rFonts w:hint="eastAsia"/>
        </w:rPr>
      </w:pPr>
      <w:r>
        <w:t xml:space="preserve">[3] </w:t>
      </w:r>
      <w:r>
        <w:rPr>
          <w:rFonts w:hint="eastAsia"/>
        </w:rPr>
        <w:t xml:space="preserve">胡雅静.北京市养老机构居住空间及配套设施设计研究[D].北京：北京建筑大学，2013. </w:t>
      </w:r>
    </w:p>
    <w:p>
      <w:pPr>
        <w:pStyle w:val="8"/>
        <w:ind w:left="846" w:leftChars="174" w:hanging="428" w:hangingChars="204"/>
      </w:pPr>
      <w:r>
        <w:t>[</w:t>
      </w:r>
      <w:r>
        <w:rPr>
          <w:rFonts w:hint="eastAsia"/>
          <w:lang w:val="en-US" w:eastAsia="zh-CN"/>
        </w:rPr>
        <w:t>4</w:t>
      </w:r>
      <w:r>
        <w:t xml:space="preserve">] </w:t>
      </w:r>
      <w:r>
        <w:rPr>
          <w:rFonts w:hint="eastAsia"/>
        </w:rPr>
        <w:t>林芳怡.永续绿建筑</w:t>
      </w:r>
      <w:r>
        <w:t>[</w:t>
      </w:r>
      <w:r>
        <w:rPr>
          <w:rFonts w:hint="eastAsia"/>
        </w:rPr>
        <w:t>J</w:t>
      </w:r>
      <w:r>
        <w:t>]</w:t>
      </w:r>
      <w:r>
        <w:rPr>
          <w:rFonts w:hint="eastAsia"/>
        </w:rPr>
        <w:t>.台湾：台湾建筑报导杂志社，2002</w:t>
      </w:r>
    </w:p>
    <w:p>
      <w:pPr>
        <w:pStyle w:val="8"/>
        <w:ind w:left="846" w:leftChars="174" w:hanging="428" w:hangingChars="204"/>
      </w:pPr>
      <w:r>
        <w:t>[</w:t>
      </w:r>
      <w:r>
        <w:rPr>
          <w:rFonts w:hint="eastAsia"/>
          <w:lang w:val="en-US" w:eastAsia="zh-CN"/>
        </w:rPr>
        <w:t>5</w:t>
      </w:r>
      <w:r>
        <w:t xml:space="preserve">] </w:t>
      </w:r>
      <w:r>
        <w:rPr>
          <w:rFonts w:hint="eastAsia"/>
        </w:rPr>
        <w:t>郭权</w:t>
      </w:r>
      <w:r>
        <w:t>.</w:t>
      </w:r>
      <w:r>
        <w:rPr>
          <w:rFonts w:hint="eastAsia"/>
        </w:rPr>
        <w:t>低成本室内照明无线控制系统研究与实现</w:t>
      </w:r>
      <w:r>
        <w:t>[D]</w:t>
      </w:r>
      <w:r>
        <w:rPr>
          <w:rFonts w:hint="eastAsia"/>
        </w:rPr>
        <w:t>重庆</w:t>
      </w:r>
      <w:r>
        <w:t>.</w:t>
      </w:r>
      <w:r>
        <w:rPr>
          <w:rFonts w:hint="eastAsia"/>
        </w:rPr>
        <w:t>重庆邮电大学，</w:t>
      </w:r>
      <w:r>
        <w:t>2013.6</w:t>
      </w:r>
      <w:r>
        <w:rPr>
          <w:rFonts w:hint="eastAsia"/>
        </w:rPr>
        <w:t>.</w:t>
      </w:r>
    </w:p>
    <w:p>
      <w:pPr>
        <w:pStyle w:val="8"/>
        <w:ind w:left="846" w:leftChars="174" w:hanging="428" w:hangingChars="204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rPr>
          <w:rFonts w:hint="eastAsia"/>
        </w:rPr>
        <w:t>［美］凯文，林奇著，方益萍，何晓军译．城市印象，北京：华夏出版社</w:t>
      </w:r>
      <w:r>
        <w:t>,2001</w:t>
      </w:r>
      <w:r>
        <w:rPr>
          <w:rFonts w:hint="eastAsia"/>
        </w:rPr>
        <w:t>.</w:t>
      </w:r>
    </w:p>
    <w:p>
      <w:pPr>
        <w:pStyle w:val="8"/>
        <w:ind w:left="846" w:leftChars="174" w:hanging="428" w:hangingChars="204"/>
      </w:pPr>
      <w:r>
        <w:t>[</w:t>
      </w:r>
      <w:r>
        <w:rPr>
          <w:rFonts w:hint="eastAsia"/>
          <w:lang w:val="en-US" w:eastAsia="zh-CN"/>
        </w:rPr>
        <w:t>7</w:t>
      </w:r>
      <w:r>
        <w:t xml:space="preserve">] </w:t>
      </w:r>
      <w:r>
        <w:rPr>
          <w:rFonts w:hint="eastAsia"/>
        </w:rPr>
        <w:t>美国绿色建筑评估体系</w:t>
      </w:r>
      <w:r>
        <w:t xml:space="preserve">(LEED) </w:t>
      </w:r>
      <w:r>
        <w:rPr>
          <w:rFonts w:hint="eastAsia"/>
        </w:rPr>
        <w:t>（</w:t>
      </w:r>
      <w:r>
        <w:t>Leadership in Energy and Environmental Design</w:t>
      </w:r>
      <w:r>
        <w:rPr>
          <w:rFonts w:hint="eastAsia"/>
        </w:rPr>
        <w:t>）</w:t>
      </w:r>
    </w:p>
    <w:p>
      <w:pPr>
        <w:pStyle w:val="8"/>
        <w:ind w:left="846" w:leftChars="174" w:hanging="428" w:hangingChars="204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</w:rPr>
        <w:t>［丹麦］杨·盖尔</w:t>
      </w:r>
      <w:r>
        <w:t>.</w:t>
      </w:r>
      <w:r>
        <w:rPr>
          <w:rFonts w:hint="eastAsia"/>
        </w:rPr>
        <w:t>交往与空间</w:t>
      </w:r>
      <w:r>
        <w:t>.</w:t>
      </w:r>
      <w:r>
        <w:rPr>
          <w:rFonts w:hint="eastAsia"/>
        </w:rPr>
        <w:t>何人可译</w:t>
      </w:r>
      <w:r>
        <w:t>.</w:t>
      </w:r>
      <w:r>
        <w:rPr>
          <w:rFonts w:hint="eastAsia"/>
        </w:rPr>
        <w:t>北京：中国建筑工业出版社，</w:t>
      </w:r>
      <w:r>
        <w:t>2002</w:t>
      </w:r>
      <w:r>
        <w:rPr>
          <w:rFonts w:hint="eastAsia"/>
        </w:rPr>
        <w:t>.</w:t>
      </w:r>
    </w:p>
    <w:p>
      <w:pPr>
        <w:pStyle w:val="8"/>
        <w:ind w:left="846" w:leftChars="174" w:hanging="428" w:hangingChars="204"/>
      </w:pPr>
      <w:r>
        <w:t>[</w:t>
      </w:r>
      <w:r>
        <w:rPr>
          <w:rFonts w:hint="eastAsia"/>
          <w:lang w:val="en-US" w:eastAsia="zh-CN"/>
        </w:rPr>
        <w:t>9</w:t>
      </w:r>
      <w:r>
        <w:t xml:space="preserve">] </w:t>
      </w:r>
      <w:r>
        <w:rPr>
          <w:rFonts w:hint="eastAsia"/>
        </w:rPr>
        <w:t>郭权</w:t>
      </w:r>
      <w:r>
        <w:t>.</w:t>
      </w:r>
      <w:r>
        <w:rPr>
          <w:rFonts w:hint="eastAsia"/>
        </w:rPr>
        <w:t>低成本室内照明无线控制系统研究与实现</w:t>
      </w:r>
      <w:r>
        <w:t>[D]</w:t>
      </w:r>
      <w:r>
        <w:rPr>
          <w:rFonts w:hint="eastAsia"/>
        </w:rPr>
        <w:t>重庆</w:t>
      </w:r>
      <w:r>
        <w:t>.</w:t>
      </w:r>
      <w:r>
        <w:rPr>
          <w:rFonts w:hint="eastAsia"/>
        </w:rPr>
        <w:t>重庆邮电大学，</w:t>
      </w:r>
      <w:r>
        <w:t>2013.6</w:t>
      </w:r>
      <w:r>
        <w:rPr>
          <w:rFonts w:hint="eastAsia"/>
        </w:rPr>
        <w:t>.</w:t>
      </w:r>
    </w:p>
    <w:p>
      <w:pPr>
        <w:pStyle w:val="8"/>
        <w:ind w:left="846" w:leftChars="174" w:hanging="428" w:hangingChars="204"/>
      </w:pPr>
      <w:r>
        <w:t>[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t>]</w:t>
      </w:r>
      <w:r>
        <w:rPr>
          <w:rFonts w:hint="eastAsia"/>
        </w:rPr>
        <w:t xml:space="preserve"> 周浩明，张晓东.生态建筑——面向未来的建筑[M].东南大学出版社，2002.</w:t>
      </w:r>
    </w:p>
    <w:p>
      <w:pPr>
        <w:pStyle w:val="8"/>
        <w:ind w:left="846" w:leftChars="174" w:hanging="428" w:hangingChars="204"/>
      </w:pPr>
      <w:r>
        <w:t>[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t xml:space="preserve">] </w:t>
      </w:r>
      <w:r>
        <w:rPr>
          <w:rFonts w:hint="eastAsia"/>
        </w:rPr>
        <w:t>美国绿色建筑评估体系</w:t>
      </w:r>
      <w:r>
        <w:t xml:space="preserve">(LEED) </w:t>
      </w:r>
      <w:r>
        <w:rPr>
          <w:rFonts w:hint="eastAsia"/>
        </w:rPr>
        <w:t>（</w:t>
      </w:r>
      <w:r>
        <w:t>Leadership in Energy and Environmental Design</w:t>
      </w:r>
      <w:r>
        <w:rPr>
          <w:rFonts w:hint="eastAsia"/>
        </w:rPr>
        <w:t>）</w:t>
      </w:r>
    </w:p>
    <w:p>
      <w:pPr>
        <w:pStyle w:val="8"/>
        <w:ind w:left="846" w:leftChars="174" w:hanging="428" w:hangingChars="204"/>
      </w:pPr>
      <w:r>
        <w:t>[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t>]</w:t>
      </w:r>
      <w:r>
        <w:rPr>
          <w:rFonts w:hint="eastAsia"/>
        </w:rPr>
        <w:t xml:space="preserve"> 俞国良，王青兰，杨治良.环境心理学[M].北京:人民教育出版社，2000.</w:t>
      </w:r>
    </w:p>
    <w:p>
      <w:pPr>
        <w:pStyle w:val="8"/>
        <w:ind w:left="846" w:leftChars="174" w:hanging="428" w:hangingChars="204"/>
        <w:rPr>
          <w:rFonts w:hint="eastAsia"/>
        </w:rPr>
      </w:pPr>
      <w:r>
        <w:t>[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t xml:space="preserve">] </w:t>
      </w:r>
      <w:r>
        <w:rPr>
          <w:rFonts w:hint="eastAsia"/>
        </w:rPr>
        <w:t>赵晓征.养老设施及老年居住建筑[M].北京:中国建筑工业出版社，</w:t>
      </w:r>
      <w:r>
        <w:t>20</w:t>
      </w:r>
      <w:r>
        <w:rPr>
          <w:rFonts w:hint="eastAsia"/>
        </w:rPr>
        <w:t>10.6.</w:t>
      </w:r>
    </w:p>
    <w:p>
      <w:pPr>
        <w:pStyle w:val="8"/>
        <w:ind w:left="846" w:leftChars="174" w:hanging="428" w:hangingChars="204"/>
        <w:rPr>
          <w:rFonts w:hint="eastAsia"/>
        </w:rPr>
      </w:pPr>
      <w:r>
        <w:t>[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4</w:t>
      </w:r>
      <w:r>
        <w:t xml:space="preserve">] </w:t>
      </w:r>
      <w:r>
        <w:rPr>
          <w:rFonts w:hint="eastAsia"/>
        </w:rPr>
        <w:t>张春艳</w:t>
      </w:r>
      <w:r>
        <w:t>.</w:t>
      </w:r>
      <w:r>
        <w:rPr>
          <w:rFonts w:hint="eastAsia"/>
        </w:rPr>
        <w:t>基于人文关怀下的养老院室内空间设计研究[M].沈阳：沈阳航空航天大学.2014.</w:t>
      </w:r>
    </w:p>
    <w:p>
      <w:pPr>
        <w:pStyle w:val="8"/>
        <w:ind w:firstLine="420" w:firstLineChars="0"/>
        <w:rPr>
          <w:rFonts w:hint="eastAsia"/>
        </w:rPr>
      </w:pPr>
      <w:r>
        <w:t>[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5</w:t>
      </w:r>
      <w:r>
        <w:t>]</w:t>
      </w:r>
      <w:r>
        <w:rPr>
          <w:rFonts w:hint="eastAsia"/>
        </w:rPr>
        <w:t xml:space="preserve"> 唐孝祥著．中国文化概论[M]．北京：人民教育出版社,1995.</w:t>
      </w:r>
    </w:p>
    <w:p>
      <w:pPr>
        <w:pStyle w:val="8"/>
        <w:ind w:firstLine="420" w:firstLineChars="0"/>
        <w:rPr>
          <w:rFonts w:hint="eastAsia"/>
        </w:rPr>
      </w:pPr>
    </w:p>
    <w:p>
      <w:pPr>
        <w:pStyle w:val="8"/>
        <w:ind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网站：</w:t>
      </w:r>
    </w:p>
    <w:p>
      <w:pPr>
        <w:pStyle w:val="8"/>
        <w:ind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室内设计联盟网</w:t>
      </w:r>
    </w:p>
    <w:p>
      <w:pPr>
        <w:pStyle w:val="8"/>
        <w:ind w:left="846" w:leftChars="174" w:hanging="428" w:hangingChars="204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室内设计</w:t>
      </w:r>
      <w:r>
        <w:rPr>
          <w:rFonts w:hint="eastAsia"/>
          <w:lang w:val="en-US" w:eastAsia="zh-CN"/>
        </w:rPr>
        <w:t>51自学网</w:t>
      </w:r>
    </w:p>
    <w:p>
      <w:pPr>
        <w:pStyle w:val="8"/>
        <w:ind w:left="846" w:leftChars="174" w:hanging="428" w:hangingChars="204"/>
        <w:rPr>
          <w:rFonts w:hint="eastAsia"/>
        </w:rPr>
      </w:pPr>
      <w:r>
        <w:rPr>
          <w:rFonts w:hint="eastAsia"/>
          <w:lang w:eastAsia="zh-CN"/>
        </w:rPr>
        <w:t>室内装饰设计</w:t>
      </w:r>
    </w:p>
    <w:p>
      <w:pPr>
        <w:pStyle w:val="8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3D溜溜侠</w:t>
      </w:r>
    </w:p>
    <w:p>
      <w:pPr>
        <w:pStyle w:val="8"/>
        <w:ind w:firstLine="420" w:firstLineChars="0"/>
        <w:rPr>
          <w:rFonts w:hint="eastAsia"/>
          <w:lang w:val="en-US" w:eastAsia="zh-CN"/>
        </w:rPr>
      </w:pPr>
      <w:bookmarkStart w:id="0" w:name="_GoBack"/>
      <w:bookmarkEnd w:id="0"/>
    </w:p>
    <w:p>
      <w:pPr>
        <w:pStyle w:val="8"/>
        <w:ind w:firstLine="420" w:firstLineChars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UniversalMath1 BT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UniversalMath1 BT">
    <w:panose1 w:val="05050102010205020602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兰亭黑_GBK">
    <w:altName w:val="微软雅黑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方正细等线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兰亭细黑_GBK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8767D7"/>
    <w:rsid w:val="0D8767D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三级标题 1. （14点）"/>
    <w:basedOn w:val="1"/>
    <w:uiPriority w:val="99"/>
    <w:pPr>
      <w:autoSpaceDE w:val="0"/>
      <w:autoSpaceDN w:val="0"/>
      <w:adjustRightInd w:val="0"/>
      <w:spacing w:line="480" w:lineRule="atLeast"/>
      <w:jc w:val="left"/>
      <w:textAlignment w:val="center"/>
    </w:pPr>
    <w:rPr>
      <w:rFonts w:ascii="方正兰亭细黑_GBK" w:eastAsia="方正兰亭细黑_GBK" w:cs="方正兰亭细黑_GBK"/>
      <w:color w:val="000000"/>
      <w:kern w:val="0"/>
      <w:sz w:val="28"/>
      <w:szCs w:val="28"/>
      <w:lang w:val="zh-CN"/>
    </w:rPr>
  </w:style>
  <w:style w:type="paragraph" w:customStyle="1" w:styleId="5">
    <w:name w:val="正文（10点）"/>
    <w:basedOn w:val="1"/>
    <w:uiPriority w:val="99"/>
    <w:pPr>
      <w:autoSpaceDE w:val="0"/>
      <w:autoSpaceDN w:val="0"/>
      <w:adjustRightInd w:val="0"/>
      <w:spacing w:after="120" w:line="320" w:lineRule="atLeast"/>
      <w:ind w:firstLine="425"/>
      <w:textAlignment w:val="center"/>
    </w:pPr>
    <w:rPr>
      <w:rFonts w:ascii="方正细等线简体" w:eastAsia="方正细等线简体" w:cs="方正细等线简体"/>
      <w:color w:val="000000"/>
      <w:kern w:val="0"/>
      <w:sz w:val="20"/>
      <w:szCs w:val="20"/>
      <w:lang w:val="zh-CN"/>
    </w:rPr>
  </w:style>
  <w:style w:type="paragraph" w:customStyle="1" w:styleId="6">
    <w:name w:val="四级标题 1）（12点）"/>
    <w:basedOn w:val="1"/>
    <w:uiPriority w:val="99"/>
    <w:pPr>
      <w:autoSpaceDE w:val="0"/>
      <w:autoSpaceDN w:val="0"/>
      <w:adjustRightInd w:val="0"/>
      <w:spacing w:after="120" w:line="320" w:lineRule="atLeast"/>
      <w:ind w:firstLine="425"/>
      <w:jc w:val="left"/>
      <w:textAlignment w:val="center"/>
    </w:pPr>
    <w:rPr>
      <w:rFonts w:ascii="方正兰亭细黑_GBK" w:eastAsia="方正兰亭细黑_GBK" w:cs="方正兰亭细黑_GBK"/>
      <w:color w:val="000000"/>
      <w:kern w:val="0"/>
      <w:sz w:val="24"/>
      <w:szCs w:val="24"/>
      <w:lang w:val="zh-CN"/>
    </w:rPr>
  </w:style>
  <w:style w:type="paragraph" w:customStyle="1" w:styleId="7">
    <w:name w:val="五级标题 ①（10点 红色）"/>
    <w:basedOn w:val="1"/>
    <w:uiPriority w:val="99"/>
    <w:pPr>
      <w:autoSpaceDE w:val="0"/>
      <w:autoSpaceDN w:val="0"/>
      <w:adjustRightInd w:val="0"/>
      <w:spacing w:line="320" w:lineRule="atLeast"/>
      <w:ind w:firstLine="425"/>
      <w:jc w:val="left"/>
      <w:textAlignment w:val="center"/>
    </w:pPr>
    <w:rPr>
      <w:rFonts w:ascii="方正细等线简体" w:eastAsia="方正细等线简体" w:cs="方正细等线简体"/>
      <w:color w:val="E50011"/>
      <w:kern w:val="0"/>
      <w:sz w:val="20"/>
      <w:szCs w:val="20"/>
      <w:lang w:val="zh-CN"/>
    </w:rPr>
  </w:style>
  <w:style w:type="paragraph" w:customStyle="1" w:styleId="8">
    <w:name w:val="参考文献正文"/>
    <w:basedOn w:val="1"/>
    <w:qFormat/>
    <w:uiPriority w:val="0"/>
    <w:pPr>
      <w:snapToGrid w:val="0"/>
      <w:ind w:firstLine="480" w:firstLineChars="200"/>
      <w:jc w:val="left"/>
    </w:pPr>
    <w:rPr>
      <w:rFonts w:ascii="宋体" w:hAnsi="宋体"/>
      <w:sz w:val="21"/>
      <w:szCs w:val="21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2016-10-16T22:58:00Z</dcterms:created>
  <dc:creator>Administrator</dc:creator>
  <cp:lastModifiedBy>Administrator</cp:lastModifiedBy>
  <dcterms:modified xsi:type="dcterms:W3CDTF">2016-10-17T00:13:34Z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