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19721" w:type="dxa"/>
        <w:tblInd w:w="0" w:type="dxa"/>
        <w:tblLayout w:type="fixed"/>
        <w:tblCellMar>
          <w:top w:w="0" w:type="dxa"/>
          <w:left w:w="108" w:type="dxa"/>
          <w:bottom w:w="0" w:type="dxa"/>
          <w:right w:w="108" w:type="dxa"/>
        </w:tblCellMar>
      </w:tblPr>
      <w:tblGrid>
        <w:gridCol w:w="2628"/>
        <w:gridCol w:w="236"/>
        <w:gridCol w:w="8223"/>
        <w:gridCol w:w="1"/>
        <w:gridCol w:w="8452"/>
        <w:gridCol w:w="181"/>
      </w:tblGrid>
      <w:tr>
        <w:tblPrEx>
          <w:tblCellMar>
            <w:top w:w="0" w:type="dxa"/>
            <w:left w:w="108" w:type="dxa"/>
            <w:bottom w:w="0" w:type="dxa"/>
            <w:right w:w="108" w:type="dxa"/>
          </w:tblCellMar>
        </w:tblPrEx>
        <w:trPr>
          <w:gridAfter w:val="1"/>
          <w:wAfter w:w="181" w:type="dxa"/>
          <w:trHeight w:val="13368" w:hRule="atLeast"/>
        </w:trPr>
        <w:tc>
          <w:tcPr>
            <w:tcW w:w="2628" w:type="dxa"/>
            <w:tcBorders>
              <w:left w:val="single" w:color="auto" w:sz="4" w:space="0"/>
              <w:right w:val="single" w:color="auto" w:sz="4" w:space="0"/>
            </w:tcBorders>
          </w:tcPr>
          <w:p>
            <w:pPr>
              <w:spacing w:line="360" w:lineRule="auto"/>
            </w:pPr>
          </w:p>
          <w:p>
            <w:pPr>
              <w:spacing w:line="360" w:lineRule="auto"/>
              <w:rPr>
                <w:b/>
                <w:sz w:val="28"/>
                <w:szCs w:val="28"/>
              </w:rPr>
            </w:pPr>
            <w:r>
              <w:rPr>
                <w:rFonts w:hint="eastAsia"/>
                <w:lang w:val="en-US" w:eastAsia="zh-CN"/>
              </w:rPr>
              <w:t xml:space="preserve">  </w:t>
            </w:r>
            <w:r>
              <w:rPr>
                <w:rFonts w:hint="eastAsia"/>
                <w:b/>
                <w:sz w:val="28"/>
                <w:szCs w:val="28"/>
              </w:rPr>
              <w:t>沈阳大学</w:t>
            </w:r>
          </w:p>
          <w:p>
            <w:pPr>
              <w:spacing w:line="360" w:lineRule="auto"/>
              <w:jc w:val="center"/>
              <w:rPr>
                <w:b/>
                <w:sz w:val="28"/>
                <w:szCs w:val="28"/>
              </w:rPr>
            </w:pPr>
            <w:r>
              <w:rPr>
                <w:rFonts w:hint="eastAsia"/>
                <w:b/>
                <w:sz w:val="28"/>
                <w:szCs w:val="28"/>
              </w:rPr>
              <w:t>试卷评分标准</w:t>
            </w:r>
          </w:p>
          <w:p>
            <w:pPr>
              <w:spacing w:line="360" w:lineRule="auto"/>
              <w:jc w:val="center"/>
              <w:rPr>
                <w:b/>
                <w:sz w:val="28"/>
                <w:szCs w:val="28"/>
              </w:rPr>
            </w:pPr>
            <w:r>
              <w:rPr>
                <w:rFonts w:hint="eastAsia"/>
                <w:b/>
                <w:sz w:val="28"/>
                <w:szCs w:val="28"/>
              </w:rPr>
              <w:t>（标准答案）</w:t>
            </w:r>
          </w:p>
          <w:p>
            <w:pPr>
              <w:spacing w:line="360" w:lineRule="auto"/>
              <w:rPr>
                <w:b/>
                <w:sz w:val="28"/>
                <w:szCs w:val="28"/>
              </w:rPr>
            </w:pPr>
            <w:r>
              <w:rPr>
                <w:rFonts w:hint="eastAsia"/>
                <w:b/>
                <w:sz w:val="28"/>
                <w:szCs w:val="28"/>
                <w:u w:val="thick"/>
              </w:rPr>
              <w:t xml:space="preserve">    </w:t>
            </w:r>
            <w:r>
              <w:rPr>
                <w:rFonts w:hint="eastAsia"/>
                <w:b/>
                <w:sz w:val="28"/>
                <w:szCs w:val="28"/>
                <w:u w:val="thick"/>
                <w:lang w:val="en-US" w:eastAsia="zh-CN"/>
              </w:rPr>
              <w:t>22</w:t>
            </w:r>
            <w:r>
              <w:rPr>
                <w:rFonts w:hint="eastAsia"/>
                <w:b/>
                <w:sz w:val="28"/>
                <w:szCs w:val="28"/>
                <w:u w:val="thick"/>
              </w:rPr>
              <w:t>-</w:t>
            </w:r>
            <w:r>
              <w:rPr>
                <w:rFonts w:hint="eastAsia"/>
                <w:b/>
                <w:sz w:val="28"/>
                <w:szCs w:val="28"/>
                <w:u w:val="thick"/>
                <w:lang w:val="en-US" w:eastAsia="zh-CN"/>
              </w:rPr>
              <w:t>23</w:t>
            </w:r>
            <w:r>
              <w:rPr>
                <w:rFonts w:hint="eastAsia"/>
                <w:b/>
                <w:sz w:val="28"/>
                <w:szCs w:val="28"/>
                <w:u w:val="thick"/>
              </w:rPr>
              <w:t xml:space="preserve">  </w:t>
            </w:r>
            <w:r>
              <w:rPr>
                <w:rFonts w:hint="eastAsia"/>
                <w:b/>
                <w:sz w:val="28"/>
                <w:szCs w:val="28"/>
              </w:rPr>
              <w:t>学年</w:t>
            </w:r>
          </w:p>
          <w:p>
            <w:pPr>
              <w:spacing w:line="360" w:lineRule="auto"/>
              <w:jc w:val="center"/>
              <w:rPr>
                <w:b/>
                <w:sz w:val="28"/>
                <w:szCs w:val="28"/>
              </w:rPr>
            </w:pPr>
            <w:r>
              <w:rPr>
                <w:rFonts w:hint="eastAsia"/>
                <w:b/>
                <w:sz w:val="28"/>
                <w:szCs w:val="28"/>
              </w:rPr>
              <w:t>第</w:t>
            </w:r>
            <w:r>
              <w:rPr>
                <w:rFonts w:hint="eastAsia"/>
                <w:b/>
                <w:sz w:val="28"/>
                <w:szCs w:val="28"/>
                <w:u w:val="thick"/>
              </w:rPr>
              <w:t xml:space="preserve">  </w:t>
            </w:r>
            <w:r>
              <w:rPr>
                <w:rFonts w:hint="eastAsia"/>
                <w:b/>
                <w:sz w:val="28"/>
                <w:szCs w:val="28"/>
                <w:u w:val="thick"/>
                <w:lang w:val="en-US" w:eastAsia="zh-CN"/>
              </w:rPr>
              <w:t>二</w:t>
            </w:r>
            <w:r>
              <w:rPr>
                <w:rFonts w:hint="eastAsia"/>
                <w:b/>
                <w:sz w:val="28"/>
                <w:szCs w:val="28"/>
                <w:u w:val="thick"/>
              </w:rPr>
              <w:t xml:space="preserve"> </w:t>
            </w:r>
            <w:r>
              <w:rPr>
                <w:rFonts w:hint="eastAsia"/>
                <w:b/>
                <w:sz w:val="28"/>
                <w:szCs w:val="28"/>
              </w:rPr>
              <w:t>学期</w:t>
            </w:r>
          </w:p>
          <w:p>
            <w:pPr>
              <w:spacing w:line="360" w:lineRule="auto"/>
              <w:rPr>
                <w:b/>
                <w:sz w:val="28"/>
                <w:szCs w:val="28"/>
              </w:rPr>
            </w:pPr>
            <w:r>
              <w:rPr>
                <w:rFonts w:hint="eastAsia"/>
                <w:b/>
                <w:sz w:val="28"/>
                <w:szCs w:val="28"/>
              </w:rPr>
              <w:t>首页  共</w:t>
            </w:r>
            <w:r>
              <w:rPr>
                <w:rFonts w:hint="eastAsia"/>
                <w:b/>
                <w:sz w:val="28"/>
                <w:szCs w:val="28"/>
                <w:u w:val="single"/>
              </w:rPr>
              <w:t xml:space="preserve">  </w:t>
            </w:r>
            <w:r>
              <w:rPr>
                <w:rFonts w:hint="eastAsia"/>
                <w:b/>
                <w:sz w:val="28"/>
                <w:szCs w:val="28"/>
                <w:u w:val="single"/>
                <w:lang w:val="en-US" w:eastAsia="zh-CN"/>
              </w:rPr>
              <w:t>6</w:t>
            </w:r>
            <w:r>
              <w:rPr>
                <w:rFonts w:hint="eastAsia"/>
                <w:b/>
                <w:sz w:val="28"/>
                <w:szCs w:val="28"/>
                <w:u w:val="single"/>
              </w:rPr>
              <w:t xml:space="preserve">  </w:t>
            </w:r>
            <w:r>
              <w:rPr>
                <w:rFonts w:hint="eastAsia"/>
                <w:b/>
                <w:sz w:val="28"/>
                <w:szCs w:val="28"/>
              </w:rPr>
              <w:t>页</w:t>
            </w:r>
          </w:p>
          <w:p>
            <w:pPr>
              <w:spacing w:line="360" w:lineRule="auto"/>
              <w:rPr>
                <w:b/>
                <w:sz w:val="28"/>
                <w:szCs w:val="28"/>
              </w:rPr>
            </w:pPr>
            <w:r>
              <w:rPr>
                <w:rFonts w:hint="eastAsia"/>
                <w:b/>
                <w:sz w:val="28"/>
                <w:szCs w:val="28"/>
              </w:rPr>
              <w:t>课程名称：</w:t>
            </w:r>
          </w:p>
          <w:p>
            <w:pPr>
              <w:spacing w:line="360" w:lineRule="auto"/>
              <w:rPr>
                <w:b/>
                <w:sz w:val="28"/>
                <w:szCs w:val="28"/>
                <w:u w:val="single"/>
              </w:rPr>
            </w:pPr>
            <w:r>
              <w:rPr>
                <w:rFonts w:hint="eastAsia"/>
                <w:b/>
                <w:sz w:val="24"/>
                <w:szCs w:val="24"/>
                <w:u w:val="single"/>
                <w:lang w:val="en-US" w:eastAsia="zh-CN"/>
              </w:rPr>
              <w:t>幼儿园课程与教学理论</w:t>
            </w:r>
            <w:r>
              <w:rPr>
                <w:rFonts w:hint="eastAsia"/>
                <w:b/>
                <w:sz w:val="24"/>
                <w:szCs w:val="24"/>
                <w:u w:val="single"/>
              </w:rPr>
              <w:t xml:space="preserve"> </w:t>
            </w:r>
            <w:r>
              <w:rPr>
                <w:rFonts w:hint="eastAsia"/>
                <w:b/>
                <w:sz w:val="28"/>
                <w:szCs w:val="28"/>
                <w:u w:val="single"/>
              </w:rPr>
              <w:t xml:space="preserve">      </w:t>
            </w:r>
          </w:p>
          <w:p>
            <w:pPr>
              <w:spacing w:line="360" w:lineRule="auto"/>
              <w:rPr>
                <w:b/>
                <w:sz w:val="24"/>
              </w:rPr>
            </w:pPr>
            <w:r>
              <w:rPr>
                <w:rFonts w:hint="eastAsia"/>
                <w:b/>
                <w:sz w:val="28"/>
              </w:rPr>
              <w:t>适用专业（班级）：</w:t>
            </w:r>
          </w:p>
          <w:p>
            <w:pPr>
              <w:spacing w:line="360" w:lineRule="auto"/>
              <w:rPr>
                <w:b/>
                <w:sz w:val="28"/>
                <w:u w:val="single"/>
              </w:rPr>
            </w:pPr>
            <w:r>
              <w:rPr>
                <w:rFonts w:hint="eastAsia"/>
                <w:b/>
                <w:sz w:val="28"/>
              </w:rPr>
              <w:t xml:space="preserve"> </w:t>
            </w:r>
            <w:r>
              <w:rPr>
                <w:rFonts w:hint="eastAsia"/>
                <w:b/>
                <w:sz w:val="28"/>
                <w:u w:val="single"/>
                <w:lang w:val="en-US" w:eastAsia="zh-CN"/>
              </w:rPr>
              <w:t>21</w:t>
            </w:r>
            <w:r>
              <w:rPr>
                <w:rFonts w:hint="eastAsia"/>
                <w:b/>
                <w:sz w:val="28"/>
                <w:u w:val="single"/>
              </w:rPr>
              <w:t>学前教育1-</w:t>
            </w:r>
            <w:r>
              <w:rPr>
                <w:rFonts w:hint="eastAsia"/>
                <w:b/>
                <w:sz w:val="28"/>
                <w:u w:val="single"/>
                <w:lang w:val="en-US" w:eastAsia="zh-CN"/>
              </w:rPr>
              <w:t>2</w:t>
            </w:r>
            <w:r>
              <w:rPr>
                <w:rFonts w:hint="eastAsia"/>
                <w:b/>
                <w:sz w:val="28"/>
                <w:u w:val="single"/>
              </w:rPr>
              <w:t xml:space="preserve">班        </w:t>
            </w:r>
          </w:p>
          <w:p>
            <w:pPr>
              <w:spacing w:line="360" w:lineRule="auto"/>
              <w:rPr>
                <w:b/>
                <w:sz w:val="28"/>
                <w:u w:val="single"/>
              </w:rPr>
            </w:pPr>
            <w:r>
              <w:rPr>
                <w:rFonts w:hint="eastAsia"/>
                <w:b/>
                <w:sz w:val="28"/>
                <w:szCs w:val="28"/>
              </w:rPr>
              <w:t>课程编码：</w:t>
            </w:r>
            <w:r>
              <w:rPr>
                <w:rFonts w:hint="eastAsia"/>
                <w:b/>
                <w:sz w:val="28"/>
                <w:u w:val="single"/>
              </w:rPr>
              <w:t xml:space="preserve">  </w:t>
            </w:r>
            <w:r>
              <w:rPr>
                <w:rFonts w:hint="eastAsia"/>
                <w:b/>
                <w:sz w:val="28"/>
                <w:u w:val="single"/>
                <w:lang w:val="en-US" w:eastAsia="zh-CN"/>
              </w:rPr>
              <w:t>B</w:t>
            </w:r>
            <w:r>
              <w:rPr>
                <w:rFonts w:hint="eastAsia"/>
                <w:b/>
                <w:sz w:val="28"/>
                <w:u w:val="single"/>
              </w:rPr>
              <w:t xml:space="preserve">  </w:t>
            </w:r>
          </w:p>
          <w:p>
            <w:pPr>
              <w:spacing w:line="360" w:lineRule="auto"/>
              <w:rPr>
                <w:b/>
                <w:sz w:val="28"/>
              </w:rPr>
            </w:pPr>
            <w:r>
              <w:rPr>
                <w:rFonts w:hint="eastAsia"/>
                <w:b/>
                <w:sz w:val="28"/>
              </w:rPr>
              <w:t>编号：</w:t>
            </w:r>
            <w:r>
              <w:rPr>
                <w:rFonts w:ascii="微软雅黑" w:hAnsi="微软雅黑" w:eastAsia="微软雅黑" w:cs="微软雅黑"/>
                <w:b/>
                <w:bCs/>
                <w:i w:val="0"/>
                <w:iCs w:val="0"/>
                <w:caps w:val="0"/>
                <w:color w:val="333333"/>
                <w:spacing w:val="0"/>
                <w:sz w:val="21"/>
                <w:szCs w:val="21"/>
                <w:u w:val="single"/>
              </w:rPr>
              <w:t>1903221051</w:t>
            </w:r>
          </w:p>
          <w:p>
            <w:pPr>
              <w:spacing w:line="360" w:lineRule="auto"/>
              <w:rPr>
                <w:b/>
                <w:sz w:val="28"/>
              </w:rPr>
            </w:pPr>
            <w:r>
              <w:rPr>
                <w:rFonts w:hint="eastAsia"/>
                <w:b/>
                <w:sz w:val="28"/>
              </w:rPr>
              <w:t>考试方式：</w:t>
            </w:r>
            <w:r>
              <w:rPr>
                <w:rFonts w:hint="eastAsia" w:ascii="宋体" w:hAnsi="宋体"/>
                <w:b/>
                <w:bCs/>
                <w:sz w:val="28"/>
                <w:u w:val="thick"/>
              </w:rPr>
              <w:t xml:space="preserve"> 考试  </w:t>
            </w:r>
          </w:p>
          <w:p>
            <w:pPr>
              <w:spacing w:line="620" w:lineRule="exact"/>
              <w:rPr>
                <w:b/>
                <w:bCs/>
                <w:sz w:val="28"/>
              </w:rPr>
            </w:pPr>
            <w:r>
              <w:rPr>
                <w:rFonts w:hint="eastAsia" w:ascii="宋体" w:hAnsi="宋体"/>
                <w:b/>
                <w:bCs/>
                <w:sz w:val="28"/>
              </w:rPr>
              <w:t>考试时间</w:t>
            </w:r>
            <w:r>
              <w:rPr>
                <w:rFonts w:hint="eastAsia"/>
                <w:b/>
                <w:bCs/>
                <w:sz w:val="28"/>
                <w:u w:val="single"/>
              </w:rPr>
              <w:t xml:space="preserve">_120 </w:t>
            </w:r>
            <w:r>
              <w:rPr>
                <w:rFonts w:hint="eastAsia"/>
                <w:b/>
                <w:bCs/>
                <w:sz w:val="28"/>
              </w:rPr>
              <w:t>分钟</w:t>
            </w:r>
          </w:p>
          <w:p>
            <w:pPr>
              <w:spacing w:line="360" w:lineRule="auto"/>
              <w:rPr>
                <w:b/>
                <w:sz w:val="28"/>
              </w:rPr>
            </w:pPr>
            <w:r>
              <w:rPr>
                <w:rFonts w:hint="eastAsia"/>
                <w:b/>
                <w:sz w:val="28"/>
              </w:rPr>
              <w:t>制定标准教师：</w:t>
            </w:r>
          </w:p>
          <w:p>
            <w:pPr>
              <w:spacing w:line="360" w:lineRule="auto"/>
              <w:rPr>
                <w:b/>
                <w:sz w:val="28"/>
                <w:u w:val="thick"/>
              </w:rPr>
            </w:pPr>
            <w:r>
              <w:rPr>
                <w:rFonts w:hint="eastAsia"/>
                <w:b/>
                <w:sz w:val="28"/>
                <w:u w:val="thick"/>
              </w:rPr>
              <w:t xml:space="preserve">    苑海燕      </w:t>
            </w:r>
          </w:p>
          <w:p>
            <w:pPr>
              <w:spacing w:line="360" w:lineRule="auto"/>
              <w:rPr>
                <w:b/>
                <w:sz w:val="28"/>
              </w:rPr>
            </w:pPr>
            <w:r>
              <w:rPr>
                <w:rFonts w:hint="eastAsia"/>
                <w:b/>
                <w:sz w:val="28"/>
              </w:rPr>
              <w:t>教研室主任：</w:t>
            </w:r>
          </w:p>
          <w:p>
            <w:pPr>
              <w:spacing w:line="360" w:lineRule="auto"/>
              <w:rPr>
                <w:b/>
                <w:sz w:val="28"/>
                <w:u w:val="thick"/>
              </w:rPr>
            </w:pPr>
            <w:r>
              <w:rPr>
                <w:rFonts w:hint="eastAsia"/>
                <w:b/>
                <w:sz w:val="28"/>
              </w:rPr>
              <w:t xml:space="preserve"> </w:t>
            </w:r>
            <w:r>
              <w:rPr>
                <w:rFonts w:hint="eastAsia"/>
                <w:b/>
                <w:sz w:val="28"/>
                <w:u w:val="thick"/>
              </w:rPr>
              <w:t xml:space="preserve">      </w:t>
            </w:r>
            <w:r>
              <w:rPr>
                <w:rFonts w:hint="eastAsia"/>
                <w:b/>
                <w:sz w:val="28"/>
                <w:u w:val="thick"/>
                <w:lang w:val="en-US" w:eastAsia="zh-CN"/>
              </w:rPr>
              <w:t>冯璐</w:t>
            </w:r>
            <w:r>
              <w:rPr>
                <w:rFonts w:hint="eastAsia"/>
                <w:b/>
                <w:sz w:val="28"/>
                <w:u w:val="thick"/>
              </w:rPr>
              <w:t xml:space="preserve">       </w:t>
            </w:r>
          </w:p>
          <w:p>
            <w:pPr>
              <w:spacing w:line="360" w:lineRule="auto"/>
              <w:rPr>
                <w:b/>
                <w:sz w:val="28"/>
              </w:rPr>
            </w:pPr>
            <w:r>
              <w:rPr>
                <w:rFonts w:hint="eastAsia"/>
                <w:b/>
                <w:sz w:val="28"/>
              </w:rPr>
              <w:t>院（部）审批：</w:t>
            </w:r>
          </w:p>
          <w:p>
            <w:pPr>
              <w:spacing w:line="360" w:lineRule="auto"/>
              <w:rPr>
                <w:sz w:val="28"/>
                <w:u w:val="thick"/>
              </w:rPr>
            </w:pPr>
            <w:r>
              <w:rPr>
                <w:rFonts w:hint="eastAsia"/>
                <w:sz w:val="28"/>
              </w:rPr>
              <w:t xml:space="preserve"> </w:t>
            </w:r>
            <w:r>
              <w:rPr>
                <w:rFonts w:hint="eastAsia"/>
                <w:sz w:val="28"/>
                <w:u w:val="thick"/>
              </w:rPr>
              <w:t xml:space="preserve">              </w:t>
            </w:r>
          </w:p>
        </w:tc>
        <w:tc>
          <w:tcPr>
            <w:tcW w:w="236" w:type="dxa"/>
            <w:tcBorders>
              <w:left w:val="single" w:color="auto" w:sz="4" w:space="0"/>
              <w:right w:val="single" w:color="auto" w:sz="4" w:space="0"/>
            </w:tcBorders>
          </w:tcPr>
          <w:p>
            <w:pPr>
              <w:spacing w:line="360" w:lineRule="auto"/>
            </w:pPr>
          </w:p>
        </w:tc>
        <w:tc>
          <w:tcPr>
            <w:tcW w:w="8223" w:type="dxa"/>
            <w:tcBorders>
              <w:left w:val="single" w:color="auto" w:sz="4" w:space="0"/>
              <w:right w:val="single" w:color="auto" w:sz="4" w:space="0"/>
            </w:tcBorders>
          </w:tcPr>
          <w:p>
            <w:pPr>
              <w:spacing w:line="360" w:lineRule="auto"/>
              <w:jc w:val="center"/>
              <w:rPr>
                <w:sz w:val="28"/>
                <w:szCs w:val="28"/>
              </w:rPr>
            </w:pPr>
            <w:r>
              <w:rPr>
                <w:rFonts w:hint="eastAsia"/>
                <w:sz w:val="28"/>
                <w:szCs w:val="28"/>
              </w:rPr>
              <w:t>评分标准（标准答案）</w:t>
            </w:r>
            <w:r>
              <w:rPr>
                <w:sz w:val="28"/>
                <w:szCs w:val="28"/>
              </w:rPr>
              <w:softHyphen/>
            </w:r>
            <w:r>
              <w:rPr>
                <w:rFonts w:hint="eastAsia"/>
                <w:sz w:val="28"/>
                <w:szCs w:val="28"/>
              </w:rPr>
              <w:t>—解题步骤或答题要点和分数分配</w:t>
            </w:r>
          </w:p>
          <w:p>
            <w:pPr>
              <w:ind w:firstLine="105" w:firstLineChars="50"/>
            </w:pPr>
          </w:p>
          <w:p>
            <w:pPr>
              <w:pStyle w:val="2"/>
              <w:adjustRightInd w:val="0"/>
              <w:snapToGrid w:val="0"/>
              <w:spacing w:line="360" w:lineRule="auto"/>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一．填空题 （1*10=10）</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default" w:eastAsiaTheme="minorEastAsia"/>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 xml:space="preserve">   1.p</w:t>
            </w:r>
            <w:r>
              <w:rPr>
                <w:rFonts w:hint="eastAsia"/>
                <w:color w:val="000000" w:themeColor="text1"/>
                <w:szCs w:val="21"/>
                <w:lang w:val="en-US" w:eastAsia="zh-CN"/>
                <w14:textFill>
                  <w14:solidFill>
                    <w14:schemeClr w14:val="tx1"/>
                  </w14:solidFill>
                </w14:textFill>
              </w:rPr>
              <w:t>4  教学活动</w:t>
            </w:r>
          </w:p>
          <w:p>
            <w:pPr>
              <w:keepNext w:val="0"/>
              <w:keepLines w:val="0"/>
              <w:pageBreakBefore w:val="0"/>
              <w:widowControl w:val="0"/>
              <w:tabs>
                <w:tab w:val="left" w:pos="7385"/>
              </w:tabs>
              <w:kinsoku/>
              <w:wordWrap/>
              <w:overflowPunct/>
              <w:topLinePunct w:val="0"/>
              <w:autoSpaceDE/>
              <w:autoSpaceDN/>
              <w:bidi w:val="0"/>
              <w:adjustRightInd w:val="0"/>
              <w:snapToGrid w:val="0"/>
              <w:spacing w:line="360" w:lineRule="auto"/>
              <w:textAlignment w:val="auto"/>
              <w:rPr>
                <w:rFonts w:hint="eastAsia" w:eastAsia="宋体"/>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 xml:space="preserve">   2.p</w:t>
            </w:r>
            <w:r>
              <w:rPr>
                <w:rFonts w:hint="eastAsia"/>
                <w:color w:val="000000" w:themeColor="text1"/>
                <w:szCs w:val="21"/>
                <w:lang w:val="en-US" w:eastAsia="zh-CN"/>
                <w14:textFill>
                  <w14:solidFill>
                    <w14:schemeClr w14:val="tx1"/>
                  </w14:solidFill>
                </w14:textFill>
              </w:rPr>
              <w:t xml:space="preserve">29  </w:t>
            </w:r>
            <w:r>
              <w:rPr>
                <w:rFonts w:hint="eastAsia"/>
                <w:color w:val="000000" w:themeColor="text1"/>
                <w:lang w:val="en-US" w:eastAsia="zh-CN"/>
                <w14:textFill>
                  <w14:solidFill>
                    <w14:schemeClr w14:val="tx1"/>
                  </w14:solidFill>
                </w14:textFill>
              </w:rPr>
              <w:t>目标模式</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 xml:space="preserve">  </w:t>
            </w:r>
            <w:r>
              <w:rPr>
                <w:rFonts w:hint="eastAsia"/>
                <w:color w:val="000000" w:themeColor="text1"/>
                <w:szCs w:val="21"/>
                <w:lang w:val="en-US" w:eastAsia="zh-CN"/>
                <w14:textFill>
                  <w14:solidFill>
                    <w14:schemeClr w14:val="tx1"/>
                  </w14:solidFill>
                </w14:textFill>
              </w:rPr>
              <w:t xml:space="preserve"> </w:t>
            </w:r>
            <w:r>
              <w:rPr>
                <w:rFonts w:hint="eastAsia"/>
                <w:color w:val="000000" w:themeColor="text1"/>
                <w:szCs w:val="21"/>
                <w14:textFill>
                  <w14:solidFill>
                    <w14:schemeClr w14:val="tx1"/>
                  </w14:solidFill>
                </w14:textFill>
              </w:rPr>
              <w:t>3.p</w:t>
            </w:r>
            <w:r>
              <w:rPr>
                <w:rFonts w:hint="eastAsia"/>
                <w:color w:val="000000" w:themeColor="text1"/>
                <w:szCs w:val="21"/>
                <w:lang w:val="en-US" w:eastAsia="zh-CN"/>
                <w14:textFill>
                  <w14:solidFill>
                    <w14:schemeClr w14:val="tx1"/>
                  </w14:solidFill>
                </w14:textFill>
              </w:rPr>
              <w:t>127  分离式  插入式</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 xml:space="preserve"> </w:t>
            </w:r>
            <w:r>
              <w:rPr>
                <w:rFonts w:hint="eastAsia"/>
                <w:color w:val="000000" w:themeColor="text1"/>
                <w:szCs w:val="21"/>
                <w:lang w:val="en-US" w:eastAsia="zh-CN"/>
                <w14:textFill>
                  <w14:solidFill>
                    <w14:schemeClr w14:val="tx1"/>
                  </w14:solidFill>
                </w14:textFill>
              </w:rPr>
              <w:t xml:space="preserve">  4. P47 幼儿</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eastAsia="宋体"/>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 xml:space="preserve">   5.</w:t>
            </w:r>
            <w:r>
              <w:rPr>
                <w:rFonts w:hint="eastAsia"/>
                <w:color w:val="000000" w:themeColor="text1"/>
                <w:szCs w:val="21"/>
                <w:lang w:val="en-US" w:eastAsia="zh-CN"/>
                <w14:textFill>
                  <w14:solidFill>
                    <w14:schemeClr w14:val="tx1"/>
                  </w14:solidFill>
                </w14:textFill>
              </w:rPr>
              <w:t xml:space="preserve"> 有准备</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default"/>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 xml:space="preserve">   6.</w:t>
            </w:r>
            <w:r>
              <w:rPr>
                <w:rFonts w:hint="eastAsia"/>
                <w:color w:val="000000" w:themeColor="text1"/>
                <w:szCs w:val="21"/>
                <w:lang w:val="en-US" w:eastAsia="zh-CN"/>
                <w14:textFill>
                  <w14:solidFill>
                    <w14:schemeClr w14:val="tx1"/>
                  </w14:solidFill>
                </w14:textFill>
              </w:rPr>
              <w:t xml:space="preserve"> </w:t>
            </w:r>
            <w:r>
              <w:rPr>
                <w:rFonts w:hint="eastAsia"/>
                <w:color w:val="000000" w:themeColor="text1"/>
                <w:szCs w:val="21"/>
                <w14:textFill>
                  <w14:solidFill>
                    <w14:schemeClr w14:val="tx1"/>
                  </w14:solidFill>
                </w14:textFill>
              </w:rPr>
              <w:t>p</w:t>
            </w:r>
            <w:r>
              <w:rPr>
                <w:rFonts w:hint="eastAsia"/>
                <w:color w:val="000000" w:themeColor="text1"/>
                <w:szCs w:val="21"/>
                <w:lang w:val="en-US" w:eastAsia="zh-CN"/>
                <w14:textFill>
                  <w14:solidFill>
                    <w14:schemeClr w14:val="tx1"/>
                  </w14:solidFill>
                </w14:textFill>
              </w:rPr>
              <w:t>145  倾听与表达、阅读与书写准备</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 xml:space="preserve">   7.P240 多元智能理论</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 xml:space="preserve">   8.P 293  整个教学法</w:t>
            </w:r>
          </w:p>
          <w:p>
            <w:pPr>
              <w:adjustRightInd w:val="0"/>
              <w:snapToGrid w:val="0"/>
              <w:spacing w:line="360"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 xml:space="preserve"> </w:t>
            </w:r>
          </w:p>
          <w:p>
            <w:pPr>
              <w:adjustRightInd w:val="0"/>
              <w:snapToGrid w:val="0"/>
              <w:spacing w:line="360" w:lineRule="auto"/>
              <w:rPr>
                <w:color w:val="000000" w:themeColor="text1"/>
                <w:szCs w:val="21"/>
                <w14:textFill>
                  <w14:solidFill>
                    <w14:schemeClr w14:val="tx1"/>
                  </w14:solidFill>
                </w14:textFill>
              </w:rPr>
            </w:pPr>
          </w:p>
          <w:p>
            <w:pPr>
              <w:numPr>
                <w:ilvl w:val="0"/>
                <w:numId w:val="1"/>
              </w:numPr>
              <w:adjustRightInd w:val="0"/>
              <w:snapToGrid w:val="0"/>
              <w:spacing w:line="360"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单项选择题 （2*10=20）</w:t>
            </w:r>
          </w:p>
          <w:p>
            <w:pPr>
              <w:adjustRightInd w:val="0"/>
              <w:snapToGrid w:val="0"/>
              <w:spacing w:line="360" w:lineRule="auto"/>
              <w:rPr>
                <w:rFonts w:hint="eastAsia" w:eastAsia="宋体"/>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 xml:space="preserve">   1.       </w:t>
            </w:r>
            <w:r>
              <w:rPr>
                <w:rFonts w:hint="eastAsia"/>
                <w:color w:val="000000" w:themeColor="text1"/>
                <w:szCs w:val="21"/>
                <w:lang w:val="en-US" w:eastAsia="zh-CN"/>
                <w14:textFill>
                  <w14:solidFill>
                    <w14:schemeClr w14:val="tx1"/>
                  </w14:solidFill>
                </w14:textFill>
              </w:rPr>
              <w:t>P4  A</w:t>
            </w:r>
          </w:p>
          <w:p>
            <w:pPr>
              <w:adjustRightInd w:val="0"/>
              <w:snapToGrid w:val="0"/>
              <w:spacing w:line="360"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 xml:space="preserve">   2.       </w:t>
            </w:r>
            <w:r>
              <w:rPr>
                <w:rFonts w:hint="eastAsia"/>
                <w:color w:val="000000" w:themeColor="text1"/>
                <w:szCs w:val="21"/>
                <w:lang w:val="en-US" w:eastAsia="zh-CN"/>
                <w14:textFill>
                  <w14:solidFill>
                    <w14:schemeClr w14:val="tx1"/>
                  </w14:solidFill>
                </w14:textFill>
              </w:rPr>
              <w:t>P12   ABCD</w:t>
            </w:r>
          </w:p>
          <w:p>
            <w:pPr>
              <w:adjustRightInd w:val="0"/>
              <w:snapToGrid w:val="0"/>
              <w:spacing w:line="360"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 xml:space="preserve">   3.       </w:t>
            </w:r>
            <w:r>
              <w:rPr>
                <w:rFonts w:hint="eastAsia"/>
                <w:color w:val="000000" w:themeColor="text1"/>
                <w:szCs w:val="21"/>
                <w:lang w:val="en-US" w:eastAsia="zh-CN"/>
                <w14:textFill>
                  <w14:solidFill>
                    <w14:schemeClr w14:val="tx1"/>
                  </w14:solidFill>
                </w14:textFill>
              </w:rPr>
              <w:t>P40  C</w:t>
            </w:r>
          </w:p>
          <w:p>
            <w:pPr>
              <w:adjustRightInd w:val="0"/>
              <w:snapToGrid w:val="0"/>
              <w:spacing w:line="360"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 xml:space="preserve">   4.       </w:t>
            </w:r>
            <w:r>
              <w:rPr>
                <w:rFonts w:hint="eastAsia"/>
                <w:color w:val="000000" w:themeColor="text1"/>
                <w:szCs w:val="21"/>
                <w:lang w:val="en-US" w:eastAsia="zh-CN"/>
                <w14:textFill>
                  <w14:solidFill>
                    <w14:schemeClr w14:val="tx1"/>
                  </w14:solidFill>
                </w14:textFill>
              </w:rPr>
              <w:t>P 277 ABCD</w:t>
            </w:r>
          </w:p>
          <w:p>
            <w:pPr>
              <w:adjustRightInd w:val="0"/>
              <w:snapToGrid w:val="0"/>
              <w:spacing w:line="360"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 xml:space="preserve">   5.       </w:t>
            </w:r>
            <w:r>
              <w:rPr>
                <w:rFonts w:hint="eastAsia"/>
                <w:color w:val="000000" w:themeColor="text1"/>
                <w:szCs w:val="21"/>
                <w:lang w:val="en-US" w:eastAsia="zh-CN"/>
                <w14:textFill>
                  <w14:solidFill>
                    <w14:schemeClr w14:val="tx1"/>
                  </w14:solidFill>
                </w14:textFill>
              </w:rPr>
              <w:t>P84    ABD</w:t>
            </w:r>
          </w:p>
          <w:p>
            <w:pPr>
              <w:adjustRightInd w:val="0"/>
              <w:snapToGrid w:val="0"/>
              <w:spacing w:line="360"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 xml:space="preserve">   6.     </w:t>
            </w:r>
            <w:r>
              <w:rPr>
                <w:rFonts w:hint="eastAsia"/>
                <w:color w:val="000000" w:themeColor="text1"/>
                <w:szCs w:val="21"/>
                <w:lang w:val="en-US" w:eastAsia="zh-CN"/>
                <w14:textFill>
                  <w14:solidFill>
                    <w14:schemeClr w14:val="tx1"/>
                  </w14:solidFill>
                </w14:textFill>
              </w:rPr>
              <w:t xml:space="preserve"> P250  ABC</w:t>
            </w:r>
          </w:p>
          <w:p>
            <w:pPr>
              <w:adjustRightInd w:val="0"/>
              <w:snapToGrid w:val="0"/>
              <w:spacing w:line="360" w:lineRule="auto"/>
              <w:rPr>
                <w:rFonts w:hint="eastAsia" w:eastAsia="宋体"/>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 xml:space="preserve">   7     </w:t>
            </w:r>
            <w:r>
              <w:rPr>
                <w:rFonts w:hint="eastAsia"/>
                <w:color w:val="000000" w:themeColor="text1"/>
                <w:szCs w:val="21"/>
                <w:lang w:val="en-US" w:eastAsia="zh-CN"/>
                <w14:textFill>
                  <w14:solidFill>
                    <w14:schemeClr w14:val="tx1"/>
                  </w14:solidFill>
                </w14:textFill>
              </w:rPr>
              <w:t xml:space="preserve">  P91  ABD</w:t>
            </w:r>
          </w:p>
          <w:p>
            <w:pPr>
              <w:adjustRightInd w:val="0"/>
              <w:snapToGrid w:val="0"/>
              <w:spacing w:line="360"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 xml:space="preserve">   8.        </w:t>
            </w:r>
            <w:r>
              <w:rPr>
                <w:rFonts w:hint="eastAsia"/>
                <w:color w:val="000000" w:themeColor="text1"/>
                <w:szCs w:val="21"/>
                <w:lang w:val="en-US" w:eastAsia="zh-CN"/>
                <w14:textFill>
                  <w14:solidFill>
                    <w14:schemeClr w14:val="tx1"/>
                  </w14:solidFill>
                </w14:textFill>
              </w:rPr>
              <w:t>P 9  BCD</w:t>
            </w:r>
          </w:p>
          <w:p>
            <w:pPr>
              <w:adjustRightInd w:val="0"/>
              <w:snapToGrid w:val="0"/>
              <w:spacing w:line="360"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 xml:space="preserve">   9        </w:t>
            </w:r>
            <w:r>
              <w:rPr>
                <w:rFonts w:hint="eastAsia"/>
                <w:color w:val="000000" w:themeColor="text1"/>
                <w:szCs w:val="21"/>
                <w:lang w:val="en-US" w:eastAsia="zh-CN"/>
                <w14:textFill>
                  <w14:solidFill>
                    <w14:schemeClr w14:val="tx1"/>
                  </w14:solidFill>
                </w14:textFill>
              </w:rPr>
              <w:t>P 17 ABC</w:t>
            </w:r>
          </w:p>
          <w:p>
            <w:pPr>
              <w:adjustRightInd w:val="0"/>
              <w:snapToGrid w:val="0"/>
              <w:spacing w:line="360"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 xml:space="preserve">   10.     </w:t>
            </w:r>
            <w:r>
              <w:rPr>
                <w:rFonts w:hint="eastAsia"/>
                <w:color w:val="000000" w:themeColor="text1"/>
                <w:szCs w:val="21"/>
                <w:lang w:val="en-US" w:eastAsia="zh-CN"/>
                <w14:textFill>
                  <w14:solidFill>
                    <w14:schemeClr w14:val="tx1"/>
                  </w14:solidFill>
                </w14:textFill>
              </w:rPr>
              <w:t>P258  ACD</w:t>
            </w:r>
          </w:p>
          <w:p>
            <w:pPr>
              <w:ind w:firstLine="105" w:firstLineChars="50"/>
            </w:pPr>
          </w:p>
          <w:p>
            <w:pPr>
              <w:ind w:firstLine="105" w:firstLineChars="50"/>
            </w:pPr>
          </w:p>
          <w:p>
            <w:pPr>
              <w:ind w:firstLine="105" w:firstLineChars="50"/>
            </w:pPr>
          </w:p>
          <w:p>
            <w:pPr>
              <w:ind w:firstLine="105" w:firstLineChars="50"/>
            </w:pPr>
          </w:p>
          <w:p>
            <w:pPr>
              <w:ind w:firstLine="105" w:firstLineChars="50"/>
            </w:pPr>
          </w:p>
          <w:p>
            <w:pPr>
              <w:ind w:firstLine="105" w:firstLineChars="50"/>
            </w:pPr>
          </w:p>
          <w:p>
            <w:pPr>
              <w:ind w:firstLine="105" w:firstLineChars="50"/>
            </w:pPr>
          </w:p>
          <w:p>
            <w:pPr>
              <w:ind w:firstLine="105" w:firstLineChars="50"/>
            </w:pPr>
          </w:p>
          <w:p>
            <w:pPr>
              <w:ind w:firstLine="105" w:firstLineChars="50"/>
            </w:pPr>
          </w:p>
          <w:p>
            <w:pPr>
              <w:ind w:firstLine="2730" w:firstLineChars="1300"/>
            </w:pPr>
            <w:r>
              <w:rPr>
                <w:rFonts w:hint="eastAsia"/>
              </w:rPr>
              <w:t>第  1  页（共　</w:t>
            </w:r>
            <w:r>
              <w:rPr>
                <w:rFonts w:hint="eastAsia"/>
                <w:lang w:val="en-US" w:eastAsia="zh-CN"/>
              </w:rPr>
              <w:t>6</w:t>
            </w:r>
            <w:r>
              <w:rPr>
                <w:rFonts w:hint="eastAsia"/>
              </w:rPr>
              <w:t xml:space="preserve">　页） </w:t>
            </w:r>
          </w:p>
        </w:tc>
        <w:tc>
          <w:tcPr>
            <w:tcW w:w="8453" w:type="dxa"/>
            <w:gridSpan w:val="2"/>
            <w:tcBorders>
              <w:left w:val="single" w:color="auto" w:sz="4" w:space="0"/>
              <w:right w:val="single" w:color="auto" w:sz="4" w:space="0"/>
            </w:tcBorders>
          </w:tcPr>
          <w:p>
            <w:pPr>
              <w:jc w:val="center"/>
              <w:rPr>
                <w:b/>
                <w:bCs/>
                <w:sz w:val="32"/>
              </w:rPr>
            </w:pPr>
            <w:r>
              <w:rPr>
                <w:rFonts w:hint="eastAsia"/>
                <w:sz w:val="28"/>
                <w:szCs w:val="28"/>
              </w:rPr>
              <w:t>评分标准（标准答案）</w:t>
            </w:r>
            <w:r>
              <w:rPr>
                <w:sz w:val="28"/>
                <w:szCs w:val="28"/>
              </w:rPr>
              <w:softHyphen/>
            </w:r>
            <w:r>
              <w:rPr>
                <w:rFonts w:hint="eastAsia"/>
                <w:sz w:val="28"/>
                <w:szCs w:val="28"/>
              </w:rPr>
              <w:t>—解题步骤或答题要点和分数分配</w:t>
            </w:r>
          </w:p>
          <w:p>
            <w:pPr>
              <w:ind w:firstLine="1680" w:firstLineChars="800"/>
            </w:pPr>
          </w:p>
          <w:p>
            <w:pPr>
              <w:numPr>
                <w:ilvl w:val="0"/>
                <w:numId w:val="1"/>
              </w:numPr>
              <w:adjustRightInd w:val="0"/>
              <w:snapToGrid w:val="0"/>
              <w:spacing w:line="360"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名词解释 （3*4=12）</w:t>
            </w:r>
          </w:p>
          <w:p>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left="420" w:leftChars="0" w:firstLine="0" w:firstLineChars="0"/>
              <w:textAlignment w:val="auto"/>
              <w:rPr>
                <w:rFonts w:hint="eastAsia" w:cs="宋体" w:asciiTheme="minorEastAsia" w:hAnsiTheme="minorEastAsia" w:eastAsiaTheme="minorEastAsia"/>
                <w:color w:val="000000" w:themeColor="text1"/>
                <w:szCs w:val="21"/>
                <w:lang w:val="en-US" w:eastAsia="zh-CN"/>
                <w14:textFill>
                  <w14:solidFill>
                    <w14:schemeClr w14:val="tx1"/>
                  </w14:solidFill>
                </w14:textFill>
              </w:rPr>
            </w:pPr>
            <w:r>
              <w:rPr>
                <w:rFonts w:hint="eastAsia" w:cs="宋体" w:asciiTheme="minorEastAsia" w:hAnsiTheme="minorEastAsia" w:eastAsiaTheme="minorEastAsia"/>
                <w:b/>
                <w:bCs/>
                <w:color w:val="000000" w:themeColor="text1"/>
                <w:szCs w:val="21"/>
                <w:lang w:val="en-US" w:eastAsia="zh-CN"/>
                <w14:textFill>
                  <w14:solidFill>
                    <w14:schemeClr w14:val="tx1"/>
                  </w14:solidFill>
                </w14:textFill>
              </w:rPr>
              <w:t>活动课程</w:t>
            </w:r>
            <w:r>
              <w:rPr>
                <w:rFonts w:hint="eastAsia" w:cs="宋体" w:asciiTheme="minorEastAsia" w:hAnsiTheme="minorEastAsia" w:eastAsiaTheme="minorEastAsia"/>
                <w:color w:val="000000" w:themeColor="text1"/>
                <w:szCs w:val="21"/>
                <w14:textFill>
                  <w14:solidFill>
                    <w14:schemeClr w14:val="tx1"/>
                  </w14:solidFill>
                </w14:textFill>
              </w:rPr>
              <w:t>--</w:t>
            </w:r>
            <w:r>
              <w:rPr>
                <w:rFonts w:hint="eastAsia" w:cs="宋体" w:asciiTheme="minorEastAsia" w:hAnsiTheme="minorEastAsia" w:eastAsiaTheme="minorEastAsia"/>
                <w:color w:val="000000" w:themeColor="text1"/>
                <w:szCs w:val="21"/>
                <w:lang w:val="en-US" w:eastAsia="zh-CN"/>
                <w14:textFill>
                  <w14:solidFill>
                    <w14:schemeClr w14:val="tx1"/>
                  </w14:solidFill>
                </w14:textFill>
              </w:rPr>
              <w:t>又称为经验课程，是从学生兴趣和需要出发，以学习者为中心，按照各种实践活动类型和特定性活动方式而设计的课程类型。</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default" w:eastAsia="宋体"/>
                <w:color w:val="000000" w:themeColor="text1"/>
                <w:lang w:val="en-US" w:eastAsia="zh-CN"/>
                <w14:textFill>
                  <w14:solidFill>
                    <w14:schemeClr w14:val="tx1"/>
                  </w14:solidFill>
                </w14:textFill>
              </w:rPr>
            </w:pPr>
            <w:r>
              <w:rPr>
                <w:rFonts w:hint="eastAsia"/>
                <w:color w:val="000000" w:themeColor="text1"/>
                <w:szCs w:val="21"/>
                <w14:textFill>
                  <w14:solidFill>
                    <w14:schemeClr w14:val="tx1"/>
                  </w14:solidFill>
                </w14:textFill>
              </w:rPr>
              <w:t xml:space="preserve"> 2. </w:t>
            </w:r>
            <w:r>
              <w:rPr>
                <w:rFonts w:hint="eastAsia" w:ascii="宋体" w:hAnsi="宋体" w:cs="宋体"/>
                <w:b/>
                <w:color w:val="000000" w:themeColor="text1"/>
                <w:szCs w:val="21"/>
                <w:lang w:val="en-US" w:eastAsia="zh-CN"/>
                <w14:textFill>
                  <w14:solidFill>
                    <w14:schemeClr w14:val="tx1"/>
                  </w14:solidFill>
                </w14:textFill>
              </w:rPr>
              <w:t>主题教育活动课程--</w:t>
            </w:r>
            <w:r>
              <w:rPr>
                <w:rFonts w:hint="eastAsia"/>
                <w:color w:val="000000" w:themeColor="text1"/>
                <w:lang w:val="en-US" w:eastAsia="zh-CN"/>
                <w14:textFill>
                  <w14:solidFill>
                    <w14:schemeClr w14:val="tx1"/>
                  </w14:solidFill>
                </w14:textFill>
              </w:rPr>
              <w:t>是在一段时间内，围绕实现选择的主题组织教育活动，是将各个学科科目的教学内容综合到一个网络之中吗，围绕主题而开展一系列教育活动的课程。</w:t>
            </w:r>
          </w:p>
          <w:p>
            <w:pPr>
              <w:keepNext w:val="0"/>
              <w:keepLines w:val="0"/>
              <w:pageBreakBefore w:val="0"/>
              <w:widowControl w:val="0"/>
              <w:shd w:val="clear" w:fill="FFFFFF" w:themeFill="background1"/>
              <w:kinsoku/>
              <w:wordWrap/>
              <w:overflowPunct/>
              <w:topLinePunct w:val="0"/>
              <w:autoSpaceDE/>
              <w:autoSpaceDN/>
              <w:bidi w:val="0"/>
              <w:adjustRightInd w:val="0"/>
              <w:snapToGrid w:val="0"/>
              <w:spacing w:line="360" w:lineRule="auto"/>
              <w:ind w:firstLine="420"/>
              <w:textAlignment w:val="auto"/>
              <w:rPr>
                <w:rFonts w:hint="eastAsia" w:ascii="宋体" w:hAnsi="宋体" w:cs="宋体"/>
                <w:b w:val="0"/>
                <w:bCs/>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 xml:space="preserve"> 3. </w:t>
            </w:r>
            <w:r>
              <w:rPr>
                <w:rFonts w:hint="eastAsia" w:ascii="宋体" w:hAnsi="宋体" w:cs="宋体"/>
                <w:b/>
                <w:color w:val="000000" w:themeColor="text1"/>
                <w:szCs w:val="21"/>
                <w:lang w:val="en-US" w:eastAsia="zh-CN"/>
                <w14:textFill>
                  <w14:solidFill>
                    <w14:schemeClr w14:val="tx1"/>
                  </w14:solidFill>
                </w14:textFill>
              </w:rPr>
              <w:t>过程模式--</w:t>
            </w:r>
            <w:r>
              <w:rPr>
                <w:rFonts w:hint="eastAsia" w:ascii="宋体" w:hAnsi="宋体" w:cs="宋体"/>
                <w:b w:val="0"/>
                <w:bCs/>
                <w:color w:val="000000" w:themeColor="text1"/>
                <w:szCs w:val="21"/>
                <w:lang w:val="en-US" w:eastAsia="zh-CN"/>
                <w14:textFill>
                  <w14:solidFill>
                    <w14:schemeClr w14:val="tx1"/>
                  </w14:solidFill>
                </w14:textFill>
              </w:rPr>
              <w:t>过程模式反对预先确定的目标，尤其是行为目标来规定课程的进展和结果，把课程设计看做一个不断发展的过程，它是主张关注具有内在价值的课程内容及儿童实际的活动过程的课程设计模式。（P40）</w:t>
            </w:r>
          </w:p>
          <w:p>
            <w:pPr>
              <w:keepNext w:val="0"/>
              <w:keepLines w:val="0"/>
              <w:pageBreakBefore w:val="0"/>
              <w:widowControl w:val="0"/>
              <w:numPr>
                <w:ilvl w:val="0"/>
                <w:numId w:val="3"/>
              </w:numPr>
              <w:kinsoku/>
              <w:wordWrap/>
              <w:overflowPunct/>
              <w:topLinePunct w:val="0"/>
              <w:autoSpaceDE/>
              <w:autoSpaceDN/>
              <w:bidi w:val="0"/>
              <w:adjustRightInd w:val="0"/>
              <w:snapToGrid w:val="0"/>
              <w:spacing w:line="360" w:lineRule="auto"/>
              <w:ind w:firstLine="420"/>
              <w:textAlignment w:val="auto"/>
              <w:rPr>
                <w:rFonts w:hint="eastAsia" w:asciiTheme="minorEastAsia" w:hAnsiTheme="minorEastAsia" w:eastAsiaTheme="minorEastAsia"/>
                <w:color w:val="000000" w:themeColor="text1"/>
                <w:szCs w:val="21"/>
                <w:lang w:val="en-US" w:eastAsia="zh-CN"/>
                <w14:textFill>
                  <w14:solidFill>
                    <w14:schemeClr w14:val="tx1"/>
                  </w14:solidFill>
                </w14:textFill>
              </w:rPr>
            </w:pPr>
            <w:r>
              <w:rPr>
                <w:color w:val="000000" w:themeColor="text1"/>
                <w:szCs w:val="21"/>
                <w14:textFill>
                  <w14:solidFill>
                    <w14:schemeClr w14:val="tx1"/>
                  </w14:solidFill>
                </w14:textFill>
              </w:rPr>
              <w:t xml:space="preserve"> </w:t>
            </w:r>
            <w:r>
              <w:rPr>
                <w:rFonts w:hint="eastAsia" w:asciiTheme="minorEastAsia" w:hAnsiTheme="minorEastAsia" w:eastAsiaTheme="minorEastAsia"/>
                <w:b/>
                <w:bCs/>
                <w:color w:val="000000" w:themeColor="text1"/>
                <w:szCs w:val="21"/>
                <w:lang w:val="en-US" w:eastAsia="zh-CN"/>
                <w14:textFill>
                  <w14:solidFill>
                    <w14:schemeClr w14:val="tx1"/>
                  </w14:solidFill>
                </w14:textFill>
              </w:rPr>
              <w:t>感觉运动游戏</w:t>
            </w:r>
            <w:r>
              <w:rPr>
                <w:rFonts w:hint="eastAsia"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lang w:val="en-US" w:eastAsia="zh-CN"/>
                <w14:textFill>
                  <w14:solidFill>
                    <w14:schemeClr w14:val="tx1"/>
                  </w14:solidFill>
                </w14:textFill>
              </w:rPr>
              <w:t>也成称为机能性游戏、练习游戏、实践性游戏，这类游戏主要由简单的重复动作组成，如摇铃拍水、滚球、滑滑梯等，这种游戏的动因在于感觉运动器官在运用过程中所获得的快感。</w:t>
            </w:r>
          </w:p>
          <w:p>
            <w:pPr>
              <w:numPr>
                <w:ilvl w:val="0"/>
                <w:numId w:val="0"/>
              </w:numPr>
              <w:adjustRightInd w:val="0"/>
              <w:snapToGrid w:val="0"/>
              <w:spacing w:line="360" w:lineRule="auto"/>
              <w:rPr>
                <w:rFonts w:hint="default" w:asciiTheme="minorEastAsia" w:hAnsiTheme="minorEastAsia" w:eastAsiaTheme="minorEastAsia"/>
                <w:color w:val="000000" w:themeColor="text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val="0"/>
              <w:snapToGrid w:val="0"/>
              <w:spacing w:line="240" w:lineRule="auto"/>
              <w:textAlignment w:val="auto"/>
              <w:rPr>
                <w:b/>
                <w:color w:val="000000" w:themeColor="text1"/>
                <w14:textFill>
                  <w14:solidFill>
                    <w14:schemeClr w14:val="tx1"/>
                  </w14:solidFill>
                </w14:textFill>
              </w:rPr>
            </w:pPr>
            <w:r>
              <w:rPr>
                <w:rFonts w:hint="eastAsia"/>
                <w:color w:val="000000" w:themeColor="text1"/>
                <w:szCs w:val="21"/>
                <w:lang w:val="en-US" w:eastAsia="zh-CN"/>
                <w14:textFill>
                  <w14:solidFill>
                    <w14:schemeClr w14:val="tx1"/>
                  </w14:solidFill>
                </w14:textFill>
              </w:rPr>
              <w:t>四、</w:t>
            </w:r>
            <w:r>
              <w:rPr>
                <w:rFonts w:hint="eastAsia"/>
                <w:color w:val="000000" w:themeColor="text1"/>
                <w:szCs w:val="21"/>
                <w14:textFill>
                  <w14:solidFill>
                    <w14:schemeClr w14:val="tx1"/>
                  </w14:solidFill>
                </w14:textFill>
              </w:rPr>
              <w:t>简答题</w:t>
            </w:r>
            <w:r>
              <w:rPr>
                <w:rFonts w:hint="eastAsia"/>
                <w:color w:val="000000" w:themeColor="text1"/>
                <w:szCs w:val="21"/>
                <w:lang w:val="en-US" w:eastAsia="zh-CN"/>
                <w14:textFill>
                  <w14:solidFill>
                    <w14:schemeClr w14:val="tx1"/>
                  </w14:solidFill>
                </w14:textFill>
              </w:rPr>
              <w:t xml:space="preserve"> </w:t>
            </w:r>
            <w:r>
              <w:rPr>
                <w:rFonts w:hint="eastAsia"/>
                <w:b/>
                <w:color w:val="000000" w:themeColor="text1"/>
                <w14:textFill>
                  <w14:solidFill>
                    <w14:schemeClr w14:val="tx1"/>
                  </w14:solidFill>
                </w14:textFill>
              </w:rPr>
              <w:t>（共</w:t>
            </w:r>
            <w:r>
              <w:rPr>
                <w:b/>
                <w:color w:val="000000" w:themeColor="text1"/>
                <w14:textFill>
                  <w14:solidFill>
                    <w14:schemeClr w14:val="tx1"/>
                  </w14:solidFill>
                </w14:textFill>
              </w:rPr>
              <w:t>25</w:t>
            </w:r>
            <w:r>
              <w:rPr>
                <w:rFonts w:hint="eastAsia"/>
                <w:b/>
                <w:color w:val="000000" w:themeColor="text1"/>
                <w14:textFill>
                  <w14:solidFill>
                    <w14:schemeClr w14:val="tx1"/>
                  </w14:solidFill>
                </w14:textFill>
              </w:rPr>
              <w:t>分，第一题</w:t>
            </w:r>
            <w:r>
              <w:rPr>
                <w:rFonts w:hint="eastAsia"/>
                <w:b/>
                <w:color w:val="000000" w:themeColor="text1"/>
                <w:lang w:val="en-US" w:eastAsia="zh-CN"/>
                <w14:textFill>
                  <w14:solidFill>
                    <w14:schemeClr w14:val="tx1"/>
                  </w14:solidFill>
                </w14:textFill>
              </w:rPr>
              <w:t>.6</w:t>
            </w:r>
            <w:r>
              <w:rPr>
                <w:rFonts w:hint="eastAsia"/>
                <w:b/>
                <w:color w:val="000000" w:themeColor="text1"/>
                <w14:textFill>
                  <w14:solidFill>
                    <w14:schemeClr w14:val="tx1"/>
                  </w14:solidFill>
                </w14:textFill>
              </w:rPr>
              <w:t>分，第二题</w:t>
            </w:r>
            <w:r>
              <w:rPr>
                <w:rFonts w:hint="eastAsia"/>
                <w:b/>
                <w:color w:val="000000" w:themeColor="text1"/>
                <w:lang w:val="en-US" w:eastAsia="zh-CN"/>
                <w14:textFill>
                  <w14:solidFill>
                    <w14:schemeClr w14:val="tx1"/>
                  </w14:solidFill>
                </w14:textFill>
              </w:rPr>
              <w:t>6</w:t>
            </w:r>
            <w:r>
              <w:rPr>
                <w:rFonts w:hint="eastAsia"/>
                <w:b/>
                <w:color w:val="000000" w:themeColor="text1"/>
                <w14:textFill>
                  <w14:solidFill>
                    <w14:schemeClr w14:val="tx1"/>
                  </w14:solidFill>
                </w14:textFill>
              </w:rPr>
              <w:t>分，第三题</w:t>
            </w:r>
            <w:r>
              <w:rPr>
                <w:rFonts w:hint="eastAsia"/>
                <w:b/>
                <w:color w:val="000000" w:themeColor="text1"/>
                <w:lang w:val="en-US" w:eastAsia="zh-CN"/>
                <w14:textFill>
                  <w14:solidFill>
                    <w14:schemeClr w14:val="tx1"/>
                  </w14:solidFill>
                </w14:textFill>
              </w:rPr>
              <w:t>7</w:t>
            </w:r>
            <w:r>
              <w:rPr>
                <w:rFonts w:hint="eastAsia"/>
                <w:b/>
                <w:color w:val="000000" w:themeColor="text1"/>
                <w14:textFill>
                  <w14:solidFill>
                    <w14:schemeClr w14:val="tx1"/>
                  </w14:solidFill>
                </w14:textFill>
              </w:rPr>
              <w:t>分，</w:t>
            </w:r>
            <w:r>
              <w:rPr>
                <w:b/>
                <w:color w:val="000000" w:themeColor="text1"/>
                <w14:textFill>
                  <w14:solidFill>
                    <w14:schemeClr w14:val="tx1"/>
                  </w14:solidFill>
                </w14:textFill>
              </w:rPr>
              <w:t xml:space="preserve">                       </w:t>
            </w:r>
          </w:p>
          <w:p>
            <w:pPr>
              <w:keepNext w:val="0"/>
              <w:keepLines w:val="0"/>
              <w:pageBreakBefore w:val="0"/>
              <w:kinsoku/>
              <w:wordWrap/>
              <w:overflowPunct/>
              <w:topLinePunct w:val="0"/>
              <w:autoSpaceDE/>
              <w:autoSpaceDN/>
              <w:bidi w:val="0"/>
              <w:adjustRightInd w:val="0"/>
              <w:snapToGrid w:val="0"/>
              <w:spacing w:line="240" w:lineRule="auto"/>
              <w:ind w:left="2417" w:leftChars="120" w:hanging="2165" w:hangingChars="1027"/>
              <w:textAlignment w:val="auto"/>
              <w:rPr>
                <w:rFonts w:hint="eastAsia"/>
                <w:b/>
                <w:color w:val="000000" w:themeColor="text1"/>
                <w14:textFill>
                  <w14:solidFill>
                    <w14:schemeClr w14:val="tx1"/>
                  </w14:solidFill>
                </w14:textFill>
              </w:rPr>
            </w:pPr>
            <w:r>
              <w:rPr>
                <w:rFonts w:hint="eastAsia"/>
                <w:b/>
                <w:color w:val="000000" w:themeColor="text1"/>
                <w14:textFill>
                  <w14:solidFill>
                    <w14:schemeClr w14:val="tx1"/>
                  </w14:solidFill>
                </w14:textFill>
              </w:rPr>
              <w:t>第四题</w:t>
            </w:r>
            <w:r>
              <w:rPr>
                <w:rFonts w:hint="eastAsia"/>
                <w:b/>
                <w:color w:val="000000" w:themeColor="text1"/>
                <w:lang w:val="en-US" w:eastAsia="zh-CN"/>
                <w14:textFill>
                  <w14:solidFill>
                    <w14:schemeClr w14:val="tx1"/>
                  </w14:solidFill>
                </w14:textFill>
              </w:rPr>
              <w:t>6</w:t>
            </w:r>
            <w:r>
              <w:rPr>
                <w:rFonts w:hint="eastAsia"/>
                <w:b/>
                <w:color w:val="000000" w:themeColor="text1"/>
                <w14:textFill>
                  <w14:solidFill>
                    <w14:schemeClr w14:val="tx1"/>
                  </w14:solidFill>
                </w14:textFill>
              </w:rPr>
              <w:t>分）</w:t>
            </w:r>
          </w:p>
          <w:p>
            <w:pPr>
              <w:keepNext w:val="0"/>
              <w:keepLines w:val="0"/>
              <w:pageBreakBefore w:val="0"/>
              <w:kinsoku/>
              <w:wordWrap/>
              <w:overflowPunct/>
              <w:topLinePunct w:val="0"/>
              <w:autoSpaceDE/>
              <w:autoSpaceDN/>
              <w:bidi w:val="0"/>
              <w:adjustRightInd w:val="0"/>
              <w:snapToGrid w:val="0"/>
              <w:spacing w:line="240" w:lineRule="auto"/>
              <w:ind w:left="2417" w:leftChars="120" w:hanging="2165" w:hangingChars="1027"/>
              <w:textAlignment w:val="auto"/>
              <w:rPr>
                <w:rFonts w:hint="eastAsia"/>
                <w:b/>
                <w:color w:val="000000" w:themeColor="text1"/>
                <w14:textFill>
                  <w14:solidFill>
                    <w14:schemeClr w14:val="tx1"/>
                  </w14:solidFill>
                </w14:textFill>
              </w:rPr>
            </w:pPr>
          </w:p>
          <w:p>
            <w:pPr>
              <w:keepNext w:val="0"/>
              <w:keepLines w:val="0"/>
              <w:pageBreakBefore w:val="0"/>
              <w:numPr>
                <w:ilvl w:val="0"/>
                <w:numId w:val="4"/>
              </w:numPr>
              <w:kinsoku/>
              <w:wordWrap/>
              <w:overflowPunct/>
              <w:topLinePunct w:val="0"/>
              <w:autoSpaceDE/>
              <w:autoSpaceDN/>
              <w:bidi w:val="0"/>
              <w:adjustRightInd w:val="0"/>
              <w:snapToGrid w:val="0"/>
              <w:spacing w:line="240" w:lineRule="auto"/>
              <w:textAlignment w:val="auto"/>
              <w:rPr>
                <w:rFonts w:hint="eastAsia"/>
                <w:color w:val="000000" w:themeColor="text1"/>
                <w:szCs w:val="21"/>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请简幼儿园课程内容选择的原则</w:t>
            </w:r>
            <w:r>
              <w:rPr>
                <w:rFonts w:hint="eastAsia"/>
                <w:color w:val="000000" w:themeColor="text1"/>
                <w:szCs w:val="21"/>
                <w14:textFill>
                  <w14:solidFill>
                    <w14:schemeClr w14:val="tx1"/>
                  </w14:solidFill>
                </w14:textFill>
              </w:rPr>
              <w:t>p</w:t>
            </w:r>
            <w:r>
              <w:rPr>
                <w:rFonts w:hint="eastAsia"/>
                <w:color w:val="000000" w:themeColor="text1"/>
                <w:szCs w:val="21"/>
                <w:lang w:val="en-US" w:eastAsia="zh-CN"/>
                <w14:textFill>
                  <w14:solidFill>
                    <w14:schemeClr w14:val="tx1"/>
                  </w14:solidFill>
                </w14:textFill>
              </w:rPr>
              <w:t>75</w:t>
            </w:r>
            <w:r>
              <w:rPr>
                <w:rFonts w:hint="eastAsia"/>
                <w:color w:val="000000" w:themeColor="text1"/>
                <w:szCs w:val="21"/>
                <w14:textFill>
                  <w14:solidFill>
                    <w14:schemeClr w14:val="tx1"/>
                  </w14:solidFill>
                </w14:textFill>
              </w:rPr>
              <w:t xml:space="preserve"> （</w:t>
            </w:r>
            <w:r>
              <w:rPr>
                <w:rFonts w:hint="eastAsia"/>
                <w:color w:val="000000" w:themeColor="text1"/>
                <w:szCs w:val="21"/>
                <w:lang w:val="en-US" w:eastAsia="zh-CN"/>
                <w14:textFill>
                  <w14:solidFill>
                    <w14:schemeClr w14:val="tx1"/>
                  </w14:solidFill>
                </w14:textFill>
              </w:rPr>
              <w:t xml:space="preserve"> 6分</w:t>
            </w:r>
            <w:r>
              <w:rPr>
                <w:rFonts w:hint="eastAsia"/>
                <w:color w:val="000000" w:themeColor="text1"/>
                <w:szCs w:val="21"/>
                <w14:textFill>
                  <w14:solidFill>
                    <w14:schemeClr w14:val="tx1"/>
                  </w14:solidFill>
                </w14:textFill>
              </w:rPr>
              <w:t>）</w:t>
            </w:r>
          </w:p>
          <w:p>
            <w:pPr>
              <w:keepNext w:val="0"/>
              <w:keepLines w:val="0"/>
              <w:pageBreakBefore w:val="0"/>
              <w:numPr>
                <w:ilvl w:val="0"/>
                <w:numId w:val="0"/>
              </w:numPr>
              <w:kinsoku/>
              <w:wordWrap/>
              <w:overflowPunct/>
              <w:topLinePunct w:val="0"/>
              <w:autoSpaceDE/>
              <w:autoSpaceDN/>
              <w:bidi w:val="0"/>
              <w:adjustRightInd w:val="0"/>
              <w:snapToGrid w:val="0"/>
              <w:spacing w:line="240" w:lineRule="auto"/>
              <w:textAlignment w:val="auto"/>
              <w:rPr>
                <w:rFonts w:hint="eastAsia"/>
                <w:color w:val="000000" w:themeColor="text1"/>
                <w:szCs w:val="21"/>
                <w14:textFill>
                  <w14:solidFill>
                    <w14:schemeClr w14:val="tx1"/>
                  </w14:solidFill>
                </w14:textFill>
              </w:rPr>
            </w:pPr>
          </w:p>
          <w:p>
            <w:pPr>
              <w:keepNext w:val="0"/>
              <w:keepLines w:val="0"/>
              <w:pageBreakBefore w:val="0"/>
              <w:widowControl/>
              <w:suppressLineNumbers w:val="0"/>
              <w:kinsoku/>
              <w:wordWrap/>
              <w:overflowPunct/>
              <w:topLinePunct w:val="0"/>
              <w:autoSpaceDE/>
              <w:autoSpaceDN/>
              <w:bidi w:val="0"/>
              <w:adjustRightInd w:val="0"/>
              <w:snapToGrid w:val="0"/>
              <w:spacing w:after="240" w:afterAutospacing="0" w:line="240" w:lineRule="auto"/>
              <w:ind w:firstLine="420"/>
              <w:jc w:val="left"/>
              <w:textAlignment w:val="auto"/>
              <w:outlineLvl w:val="9"/>
              <w:rPr>
                <w:rFonts w:hint="eastAsia" w:ascii="宋体" w:hAnsi="宋体" w:cs="宋体"/>
                <w:color w:val="000000" w:themeColor="text1"/>
                <w:kern w:val="0"/>
                <w:sz w:val="21"/>
                <w:szCs w:val="21"/>
                <w:lang w:val="en-US" w:eastAsia="zh-CN" w:bidi="ar"/>
                <w14:textFill>
                  <w14:solidFill>
                    <w14:schemeClr w14:val="tx1"/>
                  </w14:solidFill>
                </w14:textFill>
              </w:rPr>
            </w:pPr>
            <w:r>
              <w:rPr>
                <w:rFonts w:ascii="宋体" w:hAnsi="宋体" w:eastAsia="宋体" w:cs="宋体"/>
                <w:color w:val="000000" w:themeColor="text1"/>
                <w:kern w:val="0"/>
                <w:sz w:val="21"/>
                <w:szCs w:val="21"/>
                <w:lang w:val="en-US" w:eastAsia="zh-CN" w:bidi="ar"/>
                <w14:textFill>
                  <w14:solidFill>
                    <w14:schemeClr w14:val="tx1"/>
                  </w14:solidFill>
                </w14:textFill>
              </w:rPr>
              <w:t>(1)</w:t>
            </w:r>
            <w:r>
              <w:rPr>
                <w:rFonts w:hint="eastAsia" w:ascii="宋体" w:hAnsi="宋体" w:cs="宋体"/>
                <w:color w:val="000000" w:themeColor="text1"/>
                <w:kern w:val="0"/>
                <w:sz w:val="21"/>
                <w:szCs w:val="21"/>
                <w:lang w:val="en-US" w:eastAsia="zh-CN" w:bidi="ar"/>
                <w14:textFill>
                  <w14:solidFill>
                    <w14:schemeClr w14:val="tx1"/>
                  </w14:solidFill>
                </w14:textFill>
              </w:rPr>
              <w:t xml:space="preserve"> 目标达成性原则     （2）整合性原则      （3）适切性原则</w:t>
            </w:r>
          </w:p>
          <w:p>
            <w:pPr>
              <w:keepNext w:val="0"/>
              <w:keepLines w:val="0"/>
              <w:pageBreakBefore w:val="0"/>
              <w:widowControl/>
              <w:suppressLineNumbers w:val="0"/>
              <w:kinsoku/>
              <w:wordWrap/>
              <w:overflowPunct/>
              <w:topLinePunct w:val="0"/>
              <w:autoSpaceDE/>
              <w:autoSpaceDN/>
              <w:bidi w:val="0"/>
              <w:adjustRightInd w:val="0"/>
              <w:snapToGrid w:val="0"/>
              <w:spacing w:after="240" w:afterAutospacing="0" w:line="240" w:lineRule="auto"/>
              <w:ind w:firstLine="420" w:firstLineChars="200"/>
              <w:jc w:val="left"/>
              <w:textAlignment w:val="auto"/>
              <w:outlineLvl w:val="9"/>
              <w:rPr>
                <w:rFonts w:hint="default" w:ascii="宋体" w:hAnsi="宋体" w:cs="宋体"/>
                <w:color w:val="000000" w:themeColor="text1"/>
                <w:kern w:val="0"/>
                <w:sz w:val="21"/>
                <w:szCs w:val="21"/>
                <w:lang w:val="en-US" w:eastAsia="zh-CN" w:bidi="ar"/>
                <w14:textFill>
                  <w14:solidFill>
                    <w14:schemeClr w14:val="tx1"/>
                  </w14:solidFill>
                </w14:textFill>
              </w:rPr>
            </w:pPr>
            <w:r>
              <w:rPr>
                <w:rFonts w:hint="eastAsia" w:ascii="宋体" w:hAnsi="宋体" w:cs="宋体"/>
                <w:color w:val="000000" w:themeColor="text1"/>
                <w:kern w:val="0"/>
                <w:sz w:val="21"/>
                <w:szCs w:val="21"/>
                <w:lang w:val="en-US" w:eastAsia="zh-CN" w:bidi="ar"/>
                <w14:textFill>
                  <w14:solidFill>
                    <w14:schemeClr w14:val="tx1"/>
                  </w14:solidFill>
                </w14:textFill>
              </w:rPr>
              <w:t>（4）结构性原则        （5）基础性原则       （6）生活性原则</w:t>
            </w:r>
          </w:p>
          <w:p>
            <w:pPr>
              <w:keepNext w:val="0"/>
              <w:keepLines w:val="0"/>
              <w:pageBreakBefore w:val="0"/>
              <w:widowControl/>
              <w:suppressLineNumbers w:val="0"/>
              <w:kinsoku/>
              <w:wordWrap/>
              <w:overflowPunct/>
              <w:topLinePunct w:val="0"/>
              <w:autoSpaceDE/>
              <w:autoSpaceDN/>
              <w:bidi w:val="0"/>
              <w:adjustRightInd w:val="0"/>
              <w:snapToGrid w:val="0"/>
              <w:spacing w:after="240" w:afterAutospacing="0" w:line="240" w:lineRule="auto"/>
              <w:ind w:firstLine="420" w:firstLineChars="200"/>
              <w:jc w:val="left"/>
              <w:textAlignment w:val="auto"/>
              <w:outlineLvl w:val="9"/>
              <w:rPr>
                <w:rFonts w:hint="eastAsia" w:ascii="宋体" w:hAnsi="宋体" w:cs="宋体"/>
                <w:color w:val="000000" w:themeColor="text1"/>
                <w:kern w:val="0"/>
                <w:sz w:val="21"/>
                <w:szCs w:val="21"/>
                <w:lang w:val="en-US" w:eastAsia="zh-CN" w:bidi="ar"/>
                <w14:textFill>
                  <w14:solidFill>
                    <w14:schemeClr w14:val="tx1"/>
                  </w14:solidFill>
                </w14:textFill>
              </w:rPr>
            </w:pPr>
            <w:r>
              <w:rPr>
                <w:rFonts w:hint="eastAsia" w:ascii="宋体" w:hAnsi="宋体" w:cs="宋体"/>
                <w:color w:val="000000" w:themeColor="text1"/>
                <w:kern w:val="0"/>
                <w:sz w:val="21"/>
                <w:szCs w:val="21"/>
                <w:lang w:val="en-US" w:eastAsia="zh-CN" w:bidi="ar"/>
                <w14:textFill>
                  <w14:solidFill>
                    <w14:schemeClr w14:val="tx1"/>
                  </w14:solidFill>
                </w14:textFill>
              </w:rPr>
              <w:t>每点0.5分，适度延展每点0.5分。</w:t>
            </w:r>
          </w:p>
          <w:p>
            <w:pPr>
              <w:keepNext w:val="0"/>
              <w:keepLines w:val="0"/>
              <w:pageBreakBefore w:val="0"/>
              <w:widowControl/>
              <w:suppressLineNumbers w:val="0"/>
              <w:kinsoku/>
              <w:wordWrap/>
              <w:overflowPunct/>
              <w:topLinePunct w:val="0"/>
              <w:autoSpaceDE/>
              <w:autoSpaceDN/>
              <w:bidi w:val="0"/>
              <w:adjustRightInd w:val="0"/>
              <w:snapToGrid w:val="0"/>
              <w:spacing w:after="240" w:afterAutospacing="0" w:line="240" w:lineRule="auto"/>
              <w:ind w:firstLine="420" w:firstLineChars="200"/>
              <w:jc w:val="left"/>
              <w:textAlignment w:val="auto"/>
              <w:outlineLvl w:val="9"/>
              <w:rPr>
                <w:rFonts w:hint="eastAsia" w:ascii="宋体" w:hAnsi="宋体" w:cs="宋体"/>
                <w:color w:val="000000" w:themeColor="text1"/>
                <w:kern w:val="0"/>
                <w:sz w:val="21"/>
                <w:szCs w:val="21"/>
                <w:lang w:val="en-US" w:eastAsia="zh-CN" w:bidi="ar"/>
                <w14:textFill>
                  <w14:solidFill>
                    <w14:schemeClr w14:val="tx1"/>
                  </w14:solidFill>
                </w14:textFill>
              </w:rPr>
            </w:pPr>
            <w:r>
              <w:rPr>
                <w:rFonts w:hint="eastAsia" w:ascii="宋体" w:hAnsi="宋体" w:cs="宋体"/>
                <w:color w:val="000000" w:themeColor="text1"/>
                <w:kern w:val="0"/>
                <w:sz w:val="21"/>
                <w:szCs w:val="21"/>
                <w:lang w:val="en-US" w:eastAsia="zh-CN" w:bidi="ar"/>
                <w14:textFill>
                  <w14:solidFill>
                    <w14:schemeClr w14:val="tx1"/>
                  </w14:solidFill>
                </w14:textFill>
              </w:rPr>
              <w:t>学生也可按自己思路与观点作答，教师根据情况酌情给分。</w:t>
            </w:r>
          </w:p>
          <w:p>
            <w:pPr>
              <w:keepNext w:val="0"/>
              <w:keepLines w:val="0"/>
              <w:pageBreakBefore w:val="0"/>
              <w:widowControl/>
              <w:suppressLineNumbers w:val="0"/>
              <w:kinsoku/>
              <w:wordWrap/>
              <w:overflowPunct/>
              <w:topLinePunct w:val="0"/>
              <w:autoSpaceDE/>
              <w:autoSpaceDN/>
              <w:bidi w:val="0"/>
              <w:adjustRightInd w:val="0"/>
              <w:snapToGrid w:val="0"/>
              <w:spacing w:after="240" w:afterAutospacing="0" w:line="240" w:lineRule="auto"/>
              <w:ind w:firstLine="420" w:firstLineChars="200"/>
              <w:jc w:val="left"/>
              <w:textAlignment w:val="auto"/>
              <w:outlineLvl w:val="9"/>
              <w:rPr>
                <w:rFonts w:hint="default" w:ascii="宋体" w:hAnsi="宋体" w:cs="宋体"/>
                <w:color w:val="000000" w:themeColor="text1"/>
                <w:kern w:val="0"/>
                <w:sz w:val="21"/>
                <w:szCs w:val="21"/>
                <w:lang w:val="en-US" w:eastAsia="zh-CN" w:bidi="ar"/>
                <w14:textFill>
                  <w14:solidFill>
                    <w14:schemeClr w14:val="tx1"/>
                  </w14:solidFill>
                </w14:textFill>
              </w:rPr>
            </w:pPr>
          </w:p>
          <w:p>
            <w:pPr>
              <w:keepNext w:val="0"/>
              <w:keepLines w:val="0"/>
              <w:pageBreakBefore w:val="0"/>
              <w:numPr>
                <w:ilvl w:val="0"/>
                <w:numId w:val="5"/>
              </w:numPr>
              <w:kinsoku/>
              <w:wordWrap/>
              <w:overflowPunct/>
              <w:topLinePunct w:val="0"/>
              <w:autoSpaceDE/>
              <w:autoSpaceDN/>
              <w:bidi w:val="0"/>
              <w:adjustRightInd w:val="0"/>
              <w:snapToGrid w:val="0"/>
              <w:spacing w:line="240" w:lineRule="auto"/>
              <w:textAlignment w:val="auto"/>
              <w:rPr>
                <w:rFonts w:hint="eastAsia" w:ascii="宋体" w:eastAsia="宋体"/>
                <w:color w:val="000000" w:themeColor="text1"/>
                <w:szCs w:val="21"/>
                <w:lang w:val="en-US" w:eastAsia="zh-CN"/>
                <w14:textFill>
                  <w14:solidFill>
                    <w14:schemeClr w14:val="tx1"/>
                  </w14:solidFill>
                </w14:textFill>
              </w:rPr>
            </w:pPr>
            <w:r>
              <w:rPr>
                <w:rFonts w:hint="eastAsia" w:ascii="宋体"/>
                <w:color w:val="000000" w:themeColor="text1"/>
                <w:szCs w:val="21"/>
                <w:lang w:val="en-US" w:eastAsia="zh-CN"/>
                <w14:textFill>
                  <w14:solidFill>
                    <w14:schemeClr w14:val="tx1"/>
                  </w14:solidFill>
                </w14:textFill>
              </w:rPr>
              <w:t>请简述幼儿园隐性课程的表现形式都有哪些？（6分）</w:t>
            </w:r>
          </w:p>
          <w:p>
            <w:pPr>
              <w:keepNext w:val="0"/>
              <w:keepLines w:val="0"/>
              <w:pageBreakBefore w:val="0"/>
              <w:numPr>
                <w:ilvl w:val="0"/>
                <w:numId w:val="0"/>
              </w:numPr>
              <w:kinsoku/>
              <w:wordWrap/>
              <w:overflowPunct/>
              <w:topLinePunct w:val="0"/>
              <w:autoSpaceDE/>
              <w:autoSpaceDN/>
              <w:bidi w:val="0"/>
              <w:adjustRightInd w:val="0"/>
              <w:snapToGrid w:val="0"/>
              <w:spacing w:line="240" w:lineRule="auto"/>
              <w:textAlignment w:val="auto"/>
              <w:rPr>
                <w:rFonts w:hint="eastAsia" w:ascii="宋体" w:eastAsia="宋体"/>
                <w:color w:val="000000" w:themeColor="text1"/>
                <w:szCs w:val="21"/>
                <w:lang w:val="en-US" w:eastAsia="zh-CN"/>
                <w14:textFill>
                  <w14:solidFill>
                    <w14:schemeClr w14:val="tx1"/>
                  </w14:solidFill>
                </w14:textFill>
              </w:rPr>
            </w:pPr>
          </w:p>
          <w:p>
            <w:pPr>
              <w:keepNext w:val="0"/>
              <w:keepLines w:val="0"/>
              <w:pageBreakBefore w:val="0"/>
              <w:widowControl/>
              <w:numPr>
                <w:ilvl w:val="0"/>
                <w:numId w:val="6"/>
              </w:numPr>
              <w:suppressLineNumbers w:val="0"/>
              <w:kinsoku/>
              <w:wordWrap/>
              <w:overflowPunct/>
              <w:topLinePunct w:val="0"/>
              <w:autoSpaceDE/>
              <w:autoSpaceDN/>
              <w:bidi w:val="0"/>
              <w:adjustRightInd w:val="0"/>
              <w:snapToGrid w:val="0"/>
              <w:spacing w:after="240" w:afterAutospacing="0" w:line="240" w:lineRule="auto"/>
              <w:ind w:left="315" w:leftChars="0" w:firstLine="0" w:firstLineChars="0"/>
              <w:jc w:val="left"/>
              <w:textAlignment w:val="auto"/>
              <w:outlineLvl w:val="9"/>
              <w:rPr>
                <w:rFonts w:hint="eastAsia" w:ascii="宋体" w:hAnsi="宋体" w:cs="宋体"/>
                <w:color w:val="000000" w:themeColor="text1"/>
                <w:kern w:val="0"/>
                <w:sz w:val="21"/>
                <w:szCs w:val="21"/>
                <w:lang w:val="en-US" w:eastAsia="zh-CN" w:bidi="ar"/>
                <w14:textFill>
                  <w14:solidFill>
                    <w14:schemeClr w14:val="tx1"/>
                  </w14:solidFill>
                </w14:textFill>
              </w:rPr>
            </w:pPr>
            <w:r>
              <w:rPr>
                <w:rFonts w:hint="eastAsia" w:ascii="宋体" w:hAnsi="宋体" w:cs="宋体"/>
                <w:color w:val="000000" w:themeColor="text1"/>
                <w:kern w:val="0"/>
                <w:sz w:val="21"/>
                <w:szCs w:val="21"/>
                <w:lang w:val="en-US" w:eastAsia="zh-CN" w:bidi="ar"/>
                <w14:textFill>
                  <w14:solidFill>
                    <w14:schemeClr w14:val="tx1"/>
                  </w14:solidFill>
                </w14:textFill>
              </w:rPr>
              <w:t xml:space="preserve">物质层面的隐性课程    </w:t>
            </w:r>
          </w:p>
          <w:p>
            <w:pPr>
              <w:keepNext w:val="0"/>
              <w:keepLines w:val="0"/>
              <w:pageBreakBefore w:val="0"/>
              <w:widowControl/>
              <w:numPr>
                <w:ilvl w:val="0"/>
                <w:numId w:val="6"/>
              </w:numPr>
              <w:suppressLineNumbers w:val="0"/>
              <w:kinsoku/>
              <w:wordWrap/>
              <w:overflowPunct/>
              <w:topLinePunct w:val="0"/>
              <w:autoSpaceDE/>
              <w:autoSpaceDN/>
              <w:bidi w:val="0"/>
              <w:adjustRightInd w:val="0"/>
              <w:snapToGrid w:val="0"/>
              <w:spacing w:after="240" w:afterAutospacing="0" w:line="240" w:lineRule="auto"/>
              <w:ind w:left="315" w:leftChars="0" w:firstLine="0" w:firstLineChars="0"/>
              <w:jc w:val="left"/>
              <w:textAlignment w:val="auto"/>
              <w:outlineLvl w:val="9"/>
              <w:rPr>
                <w:rFonts w:hint="eastAsia" w:ascii="宋体" w:hAnsi="宋体" w:cs="宋体"/>
                <w:color w:val="000000" w:themeColor="text1"/>
                <w:kern w:val="0"/>
                <w:sz w:val="21"/>
                <w:szCs w:val="21"/>
                <w:lang w:val="en-US" w:eastAsia="zh-CN" w:bidi="ar"/>
                <w14:textFill>
                  <w14:solidFill>
                    <w14:schemeClr w14:val="tx1"/>
                  </w14:solidFill>
                </w14:textFill>
              </w:rPr>
            </w:pPr>
            <w:r>
              <w:rPr>
                <w:rFonts w:hint="eastAsia" w:ascii="宋体" w:hAnsi="宋体" w:cs="宋体"/>
                <w:color w:val="000000" w:themeColor="text1"/>
                <w:kern w:val="0"/>
                <w:sz w:val="21"/>
                <w:szCs w:val="21"/>
                <w:lang w:val="en-US" w:eastAsia="zh-CN" w:bidi="ar"/>
                <w14:textFill>
                  <w14:solidFill>
                    <w14:schemeClr w14:val="tx1"/>
                  </w14:solidFill>
                </w14:textFill>
              </w:rPr>
              <w:t xml:space="preserve">文化制度层面的隐性课程 </w:t>
            </w:r>
          </w:p>
          <w:p>
            <w:pPr>
              <w:keepNext w:val="0"/>
              <w:keepLines w:val="0"/>
              <w:pageBreakBefore w:val="0"/>
              <w:widowControl/>
              <w:numPr>
                <w:ilvl w:val="0"/>
                <w:numId w:val="6"/>
              </w:numPr>
              <w:suppressLineNumbers w:val="0"/>
              <w:kinsoku/>
              <w:wordWrap/>
              <w:overflowPunct/>
              <w:topLinePunct w:val="0"/>
              <w:autoSpaceDE/>
              <w:autoSpaceDN/>
              <w:bidi w:val="0"/>
              <w:adjustRightInd w:val="0"/>
              <w:snapToGrid w:val="0"/>
              <w:spacing w:after="240" w:afterAutospacing="0" w:line="240" w:lineRule="auto"/>
              <w:ind w:left="315" w:leftChars="0" w:firstLine="0" w:firstLineChars="0"/>
              <w:jc w:val="left"/>
              <w:textAlignment w:val="auto"/>
              <w:outlineLvl w:val="9"/>
              <w:rPr>
                <w:rFonts w:hint="eastAsia" w:ascii="宋体" w:hAnsi="宋体" w:cs="宋体"/>
                <w:color w:val="000000" w:themeColor="text1"/>
                <w:kern w:val="0"/>
                <w:sz w:val="21"/>
                <w:szCs w:val="21"/>
                <w:lang w:val="en-US" w:eastAsia="zh-CN" w:bidi="ar"/>
                <w14:textFill>
                  <w14:solidFill>
                    <w14:schemeClr w14:val="tx1"/>
                  </w14:solidFill>
                </w14:textFill>
              </w:rPr>
            </w:pPr>
            <w:r>
              <w:rPr>
                <w:rFonts w:hint="eastAsia" w:ascii="宋体" w:hAnsi="宋体" w:cs="宋体"/>
                <w:color w:val="000000" w:themeColor="text1"/>
                <w:kern w:val="0"/>
                <w:sz w:val="21"/>
                <w:szCs w:val="21"/>
                <w:lang w:val="en-US" w:eastAsia="zh-CN" w:bidi="ar"/>
                <w14:textFill>
                  <w14:solidFill>
                    <w14:schemeClr w14:val="tx1"/>
                  </w14:solidFill>
                </w14:textFill>
              </w:rPr>
              <w:t>人际层面的隐性课程</w:t>
            </w:r>
          </w:p>
          <w:p>
            <w:pPr>
              <w:keepNext w:val="0"/>
              <w:keepLines w:val="0"/>
              <w:pageBreakBefore w:val="0"/>
              <w:widowControl/>
              <w:suppressLineNumbers w:val="0"/>
              <w:kinsoku/>
              <w:wordWrap/>
              <w:overflowPunct/>
              <w:topLinePunct w:val="0"/>
              <w:autoSpaceDE/>
              <w:autoSpaceDN/>
              <w:bidi w:val="0"/>
              <w:adjustRightInd w:val="0"/>
              <w:snapToGrid w:val="0"/>
              <w:spacing w:after="240" w:afterAutospacing="0" w:line="240" w:lineRule="auto"/>
              <w:ind w:firstLine="420" w:firstLineChars="200"/>
              <w:jc w:val="left"/>
              <w:textAlignment w:val="auto"/>
              <w:outlineLvl w:val="9"/>
              <w:rPr>
                <w:rFonts w:hint="eastAsia" w:ascii="宋体" w:hAnsi="宋体" w:cs="宋体"/>
                <w:color w:val="000000" w:themeColor="text1"/>
                <w:kern w:val="0"/>
                <w:sz w:val="21"/>
                <w:szCs w:val="21"/>
                <w:lang w:val="en-US" w:eastAsia="zh-CN" w:bidi="ar"/>
                <w14:textFill>
                  <w14:solidFill>
                    <w14:schemeClr w14:val="tx1"/>
                  </w14:solidFill>
                </w14:textFill>
              </w:rPr>
            </w:pPr>
            <w:r>
              <w:rPr>
                <w:rFonts w:hint="eastAsia" w:ascii="宋体" w:hAnsi="宋体" w:cs="宋体"/>
                <w:color w:val="000000" w:themeColor="text1"/>
                <w:kern w:val="0"/>
                <w:sz w:val="21"/>
                <w:szCs w:val="21"/>
                <w:lang w:val="en-US" w:eastAsia="zh-CN" w:bidi="ar"/>
                <w14:textFill>
                  <w14:solidFill>
                    <w14:schemeClr w14:val="tx1"/>
                  </w14:solidFill>
                </w14:textFill>
              </w:rPr>
              <w:t>每点1分，适度延展每点1分。</w:t>
            </w:r>
          </w:p>
          <w:p>
            <w:pPr>
              <w:keepNext w:val="0"/>
              <w:keepLines w:val="0"/>
              <w:pageBreakBefore w:val="0"/>
              <w:widowControl/>
              <w:suppressLineNumbers w:val="0"/>
              <w:kinsoku/>
              <w:wordWrap/>
              <w:overflowPunct/>
              <w:topLinePunct w:val="0"/>
              <w:autoSpaceDE/>
              <w:autoSpaceDN/>
              <w:bidi w:val="0"/>
              <w:adjustRightInd w:val="0"/>
              <w:snapToGrid w:val="0"/>
              <w:spacing w:after="240" w:afterAutospacing="0" w:line="240" w:lineRule="auto"/>
              <w:ind w:firstLine="420" w:firstLineChars="200"/>
              <w:jc w:val="left"/>
              <w:textAlignment w:val="auto"/>
              <w:outlineLvl w:val="9"/>
              <w:rPr>
                <w:rFonts w:hint="default" w:ascii="宋体" w:hAnsi="宋体" w:cs="宋体"/>
                <w:color w:val="000000" w:themeColor="text1"/>
                <w:kern w:val="0"/>
                <w:sz w:val="21"/>
                <w:szCs w:val="21"/>
                <w:lang w:val="en-US" w:eastAsia="zh-CN" w:bidi="ar"/>
                <w14:textFill>
                  <w14:solidFill>
                    <w14:schemeClr w14:val="tx1"/>
                  </w14:solidFill>
                </w14:textFill>
              </w:rPr>
            </w:pPr>
            <w:r>
              <w:rPr>
                <w:rFonts w:hint="eastAsia" w:ascii="宋体" w:hAnsi="宋体" w:cs="宋体"/>
                <w:color w:val="000000" w:themeColor="text1"/>
                <w:kern w:val="0"/>
                <w:sz w:val="21"/>
                <w:szCs w:val="21"/>
                <w:lang w:val="en-US" w:eastAsia="zh-CN" w:bidi="ar"/>
                <w14:textFill>
                  <w14:solidFill>
                    <w14:schemeClr w14:val="tx1"/>
                  </w14:solidFill>
                </w14:textFill>
              </w:rPr>
              <w:t>学生也可按自己思路与观点作答，教师根据情况酌情给分。</w:t>
            </w:r>
          </w:p>
          <w:p>
            <w:pPr>
              <w:adjustRightInd w:val="0"/>
              <w:snapToGrid w:val="0"/>
              <w:spacing w:line="360" w:lineRule="auto"/>
            </w:pPr>
            <w:r>
              <w:rPr>
                <w:rFonts w:hint="eastAsia"/>
                <w:szCs w:val="21"/>
                <w:lang w:val="en-US" w:eastAsia="zh-CN"/>
              </w:rPr>
              <w:t xml:space="preserve">                      </w:t>
            </w:r>
            <w:r>
              <w:rPr>
                <w:rFonts w:hint="eastAsia"/>
              </w:rPr>
              <w:t>第 2  页（共　</w:t>
            </w:r>
            <w:r>
              <w:rPr>
                <w:rFonts w:hint="eastAsia"/>
                <w:lang w:val="en-US" w:eastAsia="zh-CN"/>
              </w:rPr>
              <w:t>6</w:t>
            </w:r>
            <w:r>
              <w:rPr>
                <w:rFonts w:hint="eastAsia"/>
              </w:rPr>
              <w:t xml:space="preserve"> 页）</w:t>
            </w:r>
          </w:p>
        </w:tc>
      </w:tr>
      <w:tr>
        <w:tblPrEx>
          <w:tblCellMar>
            <w:top w:w="0" w:type="dxa"/>
            <w:left w:w="108" w:type="dxa"/>
            <w:bottom w:w="0" w:type="dxa"/>
            <w:right w:w="108" w:type="dxa"/>
          </w:tblCellMar>
        </w:tblPrEx>
        <w:trPr>
          <w:trHeight w:val="13039" w:hRule="atLeast"/>
        </w:trPr>
        <w:tc>
          <w:tcPr>
            <w:tcW w:w="2628" w:type="dxa"/>
            <w:tcBorders>
              <w:left w:val="single" w:color="auto" w:sz="4" w:space="0"/>
              <w:right w:val="single" w:color="auto" w:sz="4" w:space="0"/>
            </w:tcBorders>
          </w:tcPr>
          <w:p>
            <w:pPr>
              <w:spacing w:line="360" w:lineRule="auto"/>
            </w:pPr>
          </w:p>
          <w:p>
            <w:pPr>
              <w:spacing w:line="360" w:lineRule="auto"/>
              <w:jc w:val="center"/>
              <w:rPr>
                <w:b/>
                <w:sz w:val="28"/>
                <w:szCs w:val="28"/>
              </w:rPr>
            </w:pPr>
            <w:r>
              <w:rPr>
                <w:rFonts w:hint="eastAsia"/>
                <w:b/>
                <w:sz w:val="28"/>
                <w:szCs w:val="28"/>
              </w:rPr>
              <w:t>沈阳大学</w:t>
            </w:r>
          </w:p>
          <w:p>
            <w:pPr>
              <w:spacing w:line="360" w:lineRule="auto"/>
              <w:jc w:val="center"/>
              <w:rPr>
                <w:b/>
                <w:sz w:val="28"/>
                <w:szCs w:val="28"/>
              </w:rPr>
            </w:pPr>
            <w:r>
              <w:rPr>
                <w:rFonts w:hint="eastAsia"/>
                <w:b/>
                <w:sz w:val="28"/>
                <w:szCs w:val="28"/>
              </w:rPr>
              <w:t>试卷评分标准</w:t>
            </w:r>
          </w:p>
          <w:p>
            <w:pPr>
              <w:spacing w:line="360" w:lineRule="auto"/>
              <w:jc w:val="center"/>
              <w:rPr>
                <w:b/>
                <w:sz w:val="28"/>
                <w:szCs w:val="28"/>
              </w:rPr>
            </w:pPr>
            <w:r>
              <w:rPr>
                <w:rFonts w:hint="eastAsia"/>
                <w:b/>
                <w:sz w:val="28"/>
                <w:szCs w:val="28"/>
              </w:rPr>
              <w:t>（标准答案）</w:t>
            </w:r>
          </w:p>
          <w:p>
            <w:pPr>
              <w:spacing w:line="360" w:lineRule="auto"/>
              <w:rPr>
                <w:b/>
                <w:sz w:val="28"/>
                <w:szCs w:val="28"/>
                <w:lang w:val="zh-CN"/>
              </w:rPr>
            </w:pPr>
            <w:r>
              <w:rPr>
                <w:rFonts w:hint="eastAsia"/>
                <w:b/>
                <w:sz w:val="28"/>
                <w:szCs w:val="28"/>
                <w:u w:val="thick"/>
              </w:rPr>
              <w:t xml:space="preserve">    </w:t>
            </w:r>
            <w:r>
              <w:rPr>
                <w:rFonts w:hint="eastAsia"/>
                <w:b/>
                <w:sz w:val="28"/>
                <w:szCs w:val="28"/>
                <w:u w:val="thick"/>
                <w:lang w:val="en-US" w:eastAsia="zh-CN"/>
              </w:rPr>
              <w:t>22</w:t>
            </w:r>
            <w:r>
              <w:rPr>
                <w:rFonts w:hint="eastAsia"/>
                <w:b/>
                <w:sz w:val="28"/>
                <w:szCs w:val="28"/>
                <w:u w:val="thick"/>
              </w:rPr>
              <w:t>-</w:t>
            </w:r>
            <w:r>
              <w:rPr>
                <w:rFonts w:hint="eastAsia"/>
                <w:b/>
                <w:sz w:val="28"/>
                <w:szCs w:val="28"/>
                <w:u w:val="thick"/>
                <w:lang w:val="en-US" w:eastAsia="zh-CN"/>
              </w:rPr>
              <w:t>23</w:t>
            </w:r>
            <w:r>
              <w:rPr>
                <w:rFonts w:hint="eastAsia"/>
                <w:b/>
                <w:sz w:val="28"/>
                <w:szCs w:val="28"/>
                <w:u w:val="thick"/>
                <w:lang w:val="zh-CN"/>
              </w:rPr>
              <w:t xml:space="preserve">  </w:t>
            </w:r>
            <w:r>
              <w:rPr>
                <w:rFonts w:hint="eastAsia"/>
                <w:b/>
                <w:sz w:val="28"/>
                <w:szCs w:val="28"/>
                <w:lang w:val="zh-CN"/>
              </w:rPr>
              <w:t>学年</w:t>
            </w:r>
          </w:p>
          <w:p>
            <w:pPr>
              <w:spacing w:line="360" w:lineRule="auto"/>
              <w:jc w:val="center"/>
              <w:rPr>
                <w:b/>
                <w:sz w:val="28"/>
                <w:szCs w:val="28"/>
                <w:lang w:val="zh-CN"/>
              </w:rPr>
            </w:pPr>
            <w:r>
              <w:rPr>
                <w:rFonts w:hint="eastAsia"/>
                <w:b/>
                <w:sz w:val="28"/>
                <w:szCs w:val="28"/>
                <w:lang w:val="zh-CN"/>
              </w:rPr>
              <w:t>第</w:t>
            </w:r>
            <w:r>
              <w:rPr>
                <w:rFonts w:hint="eastAsia"/>
                <w:b/>
                <w:sz w:val="28"/>
                <w:szCs w:val="28"/>
                <w:u w:val="thick"/>
                <w:lang w:val="zh-CN"/>
              </w:rPr>
              <w:t xml:space="preserve">  一 </w:t>
            </w:r>
            <w:r>
              <w:rPr>
                <w:rFonts w:hint="eastAsia"/>
                <w:b/>
                <w:sz w:val="28"/>
                <w:szCs w:val="28"/>
                <w:lang w:val="zh-CN"/>
              </w:rPr>
              <w:t>学期</w:t>
            </w:r>
          </w:p>
          <w:p>
            <w:pPr>
              <w:spacing w:line="360" w:lineRule="auto"/>
              <w:rPr>
                <w:b/>
                <w:sz w:val="28"/>
                <w:szCs w:val="28"/>
                <w:lang w:val="zh-CN"/>
              </w:rPr>
            </w:pPr>
            <w:r>
              <w:rPr>
                <w:rFonts w:hint="eastAsia"/>
                <w:b/>
                <w:sz w:val="28"/>
                <w:szCs w:val="28"/>
              </w:rPr>
              <w:t xml:space="preserve">    </w:t>
            </w:r>
            <w:r>
              <w:rPr>
                <w:rFonts w:hint="eastAsia"/>
                <w:b/>
                <w:sz w:val="28"/>
                <w:szCs w:val="28"/>
                <w:lang w:val="zh-CN"/>
              </w:rPr>
              <w:t>共</w:t>
            </w:r>
            <w:r>
              <w:rPr>
                <w:rFonts w:hint="eastAsia"/>
                <w:b/>
                <w:sz w:val="28"/>
                <w:szCs w:val="28"/>
                <w:u w:val="single"/>
                <w:lang w:val="zh-CN"/>
              </w:rPr>
              <w:t xml:space="preserve">  </w:t>
            </w:r>
            <w:r>
              <w:rPr>
                <w:rFonts w:hint="eastAsia"/>
                <w:b/>
                <w:sz w:val="28"/>
                <w:szCs w:val="28"/>
                <w:u w:val="single"/>
                <w:lang w:val="en-US" w:eastAsia="zh-CN"/>
              </w:rPr>
              <w:t>6</w:t>
            </w:r>
            <w:r>
              <w:rPr>
                <w:rFonts w:hint="eastAsia"/>
                <w:b/>
                <w:sz w:val="28"/>
                <w:szCs w:val="28"/>
                <w:u w:val="single"/>
                <w:lang w:val="zh-CN"/>
              </w:rPr>
              <w:t xml:space="preserve">  </w:t>
            </w:r>
            <w:r>
              <w:rPr>
                <w:rFonts w:hint="eastAsia"/>
                <w:b/>
                <w:sz w:val="28"/>
                <w:szCs w:val="28"/>
                <w:lang w:val="zh-CN"/>
              </w:rPr>
              <w:t>页</w:t>
            </w:r>
          </w:p>
          <w:p>
            <w:pPr>
              <w:spacing w:line="360" w:lineRule="auto"/>
              <w:ind w:firstLine="210" w:firstLineChars="100"/>
            </w:pPr>
          </w:p>
          <w:p>
            <w:pPr>
              <w:spacing w:line="360" w:lineRule="auto"/>
              <w:ind w:firstLine="210" w:firstLineChars="100"/>
            </w:pPr>
          </w:p>
          <w:p>
            <w:pPr>
              <w:spacing w:line="360" w:lineRule="auto"/>
              <w:rPr>
                <w:b/>
                <w:sz w:val="28"/>
                <w:szCs w:val="28"/>
              </w:rPr>
            </w:pPr>
            <w:r>
              <w:rPr>
                <w:rFonts w:hint="eastAsia"/>
                <w:b/>
                <w:sz w:val="28"/>
                <w:szCs w:val="28"/>
              </w:rPr>
              <w:t>课程名称：</w:t>
            </w:r>
          </w:p>
          <w:p>
            <w:pPr>
              <w:spacing w:line="360" w:lineRule="auto"/>
              <w:rPr>
                <w:b/>
                <w:sz w:val="28"/>
                <w:szCs w:val="28"/>
                <w:u w:val="single"/>
              </w:rPr>
            </w:pPr>
            <w:r>
              <w:rPr>
                <w:rFonts w:hint="eastAsia"/>
                <w:b/>
                <w:sz w:val="24"/>
                <w:szCs w:val="24"/>
                <w:u w:val="single"/>
                <w:lang w:val="en-US" w:eastAsia="zh-CN"/>
              </w:rPr>
              <w:t>幼儿园课程与教学理论</w:t>
            </w:r>
            <w:r>
              <w:rPr>
                <w:rFonts w:hint="eastAsia"/>
                <w:b/>
                <w:sz w:val="24"/>
                <w:szCs w:val="24"/>
                <w:u w:val="single"/>
              </w:rPr>
              <w:t xml:space="preserve"> </w:t>
            </w:r>
            <w:r>
              <w:rPr>
                <w:rFonts w:hint="eastAsia"/>
                <w:b/>
                <w:sz w:val="28"/>
                <w:szCs w:val="28"/>
                <w:u w:val="single"/>
              </w:rPr>
              <w:t xml:space="preserve">    </w:t>
            </w:r>
          </w:p>
          <w:p>
            <w:pPr>
              <w:spacing w:line="360" w:lineRule="auto"/>
              <w:rPr>
                <w:b/>
                <w:sz w:val="24"/>
              </w:rPr>
            </w:pPr>
            <w:r>
              <w:rPr>
                <w:rFonts w:hint="eastAsia"/>
                <w:b/>
                <w:sz w:val="28"/>
              </w:rPr>
              <w:t>适用专业班级：</w:t>
            </w:r>
          </w:p>
          <w:p>
            <w:pPr>
              <w:spacing w:line="360" w:lineRule="auto"/>
              <w:rPr>
                <w:b/>
                <w:sz w:val="28"/>
                <w:u w:val="single"/>
              </w:rPr>
            </w:pPr>
            <w:r>
              <w:rPr>
                <w:rFonts w:hint="eastAsia"/>
                <w:b/>
                <w:sz w:val="28"/>
                <w:u w:val="single"/>
              </w:rPr>
              <w:t xml:space="preserve"> </w:t>
            </w:r>
            <w:r>
              <w:rPr>
                <w:rFonts w:hint="eastAsia"/>
                <w:b/>
                <w:sz w:val="28"/>
                <w:u w:val="single"/>
                <w:lang w:val="en-US" w:eastAsia="zh-CN"/>
              </w:rPr>
              <w:t>21</w:t>
            </w:r>
            <w:r>
              <w:rPr>
                <w:rFonts w:hint="eastAsia"/>
                <w:b/>
                <w:sz w:val="28"/>
                <w:u w:val="single"/>
              </w:rPr>
              <w:t>学前教育1-</w:t>
            </w:r>
            <w:r>
              <w:rPr>
                <w:rFonts w:hint="eastAsia"/>
                <w:b/>
                <w:sz w:val="28"/>
                <w:u w:val="single"/>
                <w:lang w:val="en-US" w:eastAsia="zh-CN"/>
              </w:rPr>
              <w:t>2</w:t>
            </w:r>
            <w:r>
              <w:rPr>
                <w:rFonts w:hint="eastAsia"/>
                <w:b/>
                <w:sz w:val="28"/>
                <w:u w:val="single"/>
              </w:rPr>
              <w:t xml:space="preserve">班       </w:t>
            </w:r>
          </w:p>
          <w:p>
            <w:pPr>
              <w:spacing w:line="360" w:lineRule="auto"/>
              <w:rPr>
                <w:b/>
                <w:sz w:val="28"/>
              </w:rPr>
            </w:pPr>
            <w:r>
              <w:rPr>
                <w:rFonts w:hint="eastAsia"/>
                <w:b/>
                <w:sz w:val="28"/>
              </w:rPr>
              <w:t>编号：</w:t>
            </w:r>
            <w:r>
              <w:rPr>
                <w:rFonts w:ascii="微软雅黑" w:hAnsi="微软雅黑" w:eastAsia="微软雅黑" w:cs="微软雅黑"/>
                <w:b/>
                <w:bCs/>
                <w:i w:val="0"/>
                <w:iCs w:val="0"/>
                <w:caps w:val="0"/>
                <w:color w:val="333333"/>
                <w:spacing w:val="0"/>
                <w:sz w:val="21"/>
                <w:szCs w:val="21"/>
                <w:u w:val="single"/>
              </w:rPr>
              <w:t>1903221051</w:t>
            </w:r>
          </w:p>
          <w:p>
            <w:pPr>
              <w:spacing w:line="360" w:lineRule="auto"/>
              <w:rPr>
                <w:b/>
                <w:sz w:val="28"/>
              </w:rPr>
            </w:pPr>
            <w:r>
              <w:rPr>
                <w:rFonts w:hint="eastAsia"/>
                <w:b/>
                <w:sz w:val="28"/>
              </w:rPr>
              <w:t>编号：</w:t>
            </w:r>
            <w:r>
              <w:rPr>
                <w:rFonts w:hint="eastAsia"/>
                <w:b/>
                <w:sz w:val="28"/>
                <w:u w:val="single"/>
              </w:rPr>
              <w:t xml:space="preserve">      </w:t>
            </w:r>
            <w:r>
              <w:rPr>
                <w:rFonts w:hint="eastAsia"/>
                <w:b/>
                <w:sz w:val="28"/>
                <w:u w:val="single"/>
                <w:lang w:val="en-US" w:eastAsia="zh-CN"/>
              </w:rPr>
              <w:t>B</w:t>
            </w:r>
            <w:r>
              <w:rPr>
                <w:rFonts w:hint="eastAsia"/>
                <w:b/>
                <w:sz w:val="28"/>
                <w:u w:val="single"/>
              </w:rPr>
              <w:t xml:space="preserve">    </w:t>
            </w:r>
          </w:p>
          <w:p>
            <w:pPr>
              <w:spacing w:line="360" w:lineRule="auto"/>
              <w:ind w:firstLine="210" w:firstLineChars="100"/>
            </w:pPr>
          </w:p>
        </w:tc>
        <w:tc>
          <w:tcPr>
            <w:tcW w:w="236" w:type="dxa"/>
            <w:tcBorders>
              <w:left w:val="single" w:color="auto" w:sz="4" w:space="0"/>
              <w:right w:val="single" w:color="auto" w:sz="4" w:space="0"/>
            </w:tcBorders>
          </w:tcPr>
          <w:p>
            <w:pPr>
              <w:spacing w:line="360" w:lineRule="auto"/>
            </w:pPr>
          </w:p>
        </w:tc>
        <w:tc>
          <w:tcPr>
            <w:tcW w:w="8224" w:type="dxa"/>
            <w:gridSpan w:val="2"/>
            <w:tcBorders>
              <w:left w:val="single" w:color="auto" w:sz="4" w:space="0"/>
              <w:right w:val="single" w:color="auto" w:sz="4" w:space="0"/>
            </w:tcBorders>
          </w:tcPr>
          <w:p>
            <w:pPr>
              <w:spacing w:line="360" w:lineRule="auto"/>
              <w:jc w:val="center"/>
              <w:rPr>
                <w:sz w:val="28"/>
                <w:szCs w:val="28"/>
              </w:rPr>
            </w:pPr>
            <w:r>
              <w:rPr>
                <w:rFonts w:hint="eastAsia"/>
                <w:sz w:val="28"/>
                <w:szCs w:val="28"/>
              </w:rPr>
              <w:t>评分标准（标准答案）</w:t>
            </w:r>
            <w:r>
              <w:rPr>
                <w:sz w:val="28"/>
                <w:szCs w:val="28"/>
              </w:rPr>
              <w:softHyphen/>
            </w:r>
            <w:r>
              <w:rPr>
                <w:rFonts w:hint="eastAsia"/>
                <w:sz w:val="28"/>
                <w:szCs w:val="28"/>
              </w:rPr>
              <w:t>—解题步骤或答题要点和分数分配</w:t>
            </w:r>
          </w:p>
          <w:p>
            <w:pPr>
              <w:numPr>
                <w:ilvl w:val="0"/>
                <w:numId w:val="0"/>
              </w:numPr>
              <w:spacing w:line="400" w:lineRule="exact"/>
              <w:ind w:leftChars="0"/>
              <w:rPr>
                <w:rFonts w:hint="eastAsia" w:ascii="宋体" w:hAnsi="宋体"/>
                <w:color w:val="000000" w:themeColor="text1"/>
                <w:szCs w:val="21"/>
                <w:lang w:val="en-US" w:eastAsia="zh-CN"/>
                <w14:textFill>
                  <w14:solidFill>
                    <w14:schemeClr w14:val="tx1"/>
                  </w14:solidFill>
                </w14:textFill>
              </w:rPr>
            </w:pPr>
          </w:p>
          <w:p>
            <w:pPr>
              <w:numPr>
                <w:ilvl w:val="0"/>
                <w:numId w:val="5"/>
              </w:numPr>
              <w:spacing w:line="400" w:lineRule="exact"/>
              <w:ind w:left="0" w:leftChars="0" w:firstLine="0" w:firstLineChars="0"/>
              <w:rPr>
                <w:rFonts w:hint="eastAsia" w:ascii="宋体" w:hAnsi="宋体"/>
                <w:color w:val="000000" w:themeColor="text1"/>
                <w:szCs w:val="2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P217</w:t>
            </w:r>
            <w:r>
              <w:rPr>
                <w:rFonts w:hint="eastAsia"/>
                <w:color w:val="000000" w:themeColor="text1"/>
                <w14:textFill>
                  <w14:solidFill>
                    <w14:schemeClr w14:val="tx1"/>
                  </w14:solidFill>
                </w14:textFill>
              </w:rPr>
              <w:t xml:space="preserve"> </w:t>
            </w:r>
            <w:r>
              <w:rPr>
                <w:rFonts w:hint="eastAsia" w:ascii="宋体" w:hAnsi="宋体"/>
                <w:color w:val="000000" w:themeColor="text1"/>
                <w:szCs w:val="21"/>
                <w:lang w:val="en-US" w:eastAsia="zh-CN"/>
                <w14:textFill>
                  <w14:solidFill>
                    <w14:schemeClr w14:val="tx1"/>
                  </w14:solidFill>
                </w14:textFill>
              </w:rPr>
              <w:t>简述幼儿园主题活动课程实施过程中应注意的问题都有哪些</w:t>
            </w:r>
            <w:r>
              <w:rPr>
                <w:rFonts w:hint="eastAsia" w:ascii="宋体" w:hAnsi="宋体"/>
                <w:color w:val="000000" w:themeColor="text1"/>
                <w:szCs w:val="21"/>
                <w14:textFill>
                  <w14:solidFill>
                    <w14:schemeClr w14:val="tx1"/>
                  </w14:solidFill>
                </w14:textFill>
              </w:rPr>
              <w:t>？</w:t>
            </w:r>
            <w:r>
              <w:rPr>
                <w:rFonts w:hint="eastAsia" w:ascii="宋体" w:hAnsi="宋体"/>
                <w:color w:val="000000" w:themeColor="text1"/>
                <w:szCs w:val="21"/>
                <w:lang w:eastAsia="zh-CN"/>
                <w14:textFill>
                  <w14:solidFill>
                    <w14:schemeClr w14:val="tx1"/>
                  </w14:solidFill>
                </w14:textFill>
              </w:rPr>
              <w:t>（</w:t>
            </w:r>
            <w:r>
              <w:rPr>
                <w:rFonts w:hint="eastAsia" w:ascii="宋体" w:hAnsi="宋体"/>
                <w:color w:val="000000" w:themeColor="text1"/>
                <w:szCs w:val="21"/>
                <w:lang w:val="en-US" w:eastAsia="zh-CN"/>
                <w14:textFill>
                  <w14:solidFill>
                    <w14:schemeClr w14:val="tx1"/>
                  </w14:solidFill>
                </w14:textFill>
              </w:rPr>
              <w:t>7分</w:t>
            </w:r>
            <w:r>
              <w:rPr>
                <w:rFonts w:hint="eastAsia" w:ascii="宋体" w:hAnsi="宋体"/>
                <w:color w:val="000000" w:themeColor="text1"/>
                <w:szCs w:val="21"/>
                <w:lang w:eastAsia="zh-CN"/>
                <w14:textFill>
                  <w14:solidFill>
                    <w14:schemeClr w14:val="tx1"/>
                  </w14:solidFill>
                </w14:textFill>
              </w:rPr>
              <w:t>）</w:t>
            </w:r>
          </w:p>
          <w:p>
            <w:pPr>
              <w:numPr>
                <w:ilvl w:val="0"/>
                <w:numId w:val="7"/>
              </w:numPr>
              <w:spacing w:line="400" w:lineRule="exact"/>
              <w:ind w:firstLine="420"/>
              <w:rPr>
                <w:rFonts w:hint="eastAsia" w:ascii="宋体" w:hAnsi="宋体"/>
                <w:color w:val="000000" w:themeColor="text1"/>
                <w:szCs w:val="21"/>
                <w:lang w:val="en-US" w:eastAsia="zh-CN"/>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 xml:space="preserve">  </w:t>
            </w:r>
          </w:p>
          <w:p>
            <w:pPr>
              <w:numPr>
                <w:ilvl w:val="0"/>
                <w:numId w:val="7"/>
              </w:numPr>
              <w:spacing w:line="400" w:lineRule="exact"/>
              <w:ind w:firstLine="420"/>
              <w:rPr>
                <w:rFonts w:hint="eastAsia" w:ascii="宋体" w:hAnsi="宋体"/>
                <w:color w:val="000000" w:themeColor="text1"/>
                <w:szCs w:val="21"/>
                <w:lang w:val="en-US" w:eastAsia="zh-CN"/>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发挥幼儿学习的主动性、积极性。（0.5分）+（拓展1分）</w:t>
            </w:r>
          </w:p>
          <w:p>
            <w:pPr>
              <w:numPr>
                <w:ilvl w:val="0"/>
                <w:numId w:val="7"/>
              </w:numPr>
              <w:spacing w:line="400" w:lineRule="exact"/>
              <w:ind w:firstLine="420"/>
              <w:rPr>
                <w:rFonts w:hint="eastAsia" w:ascii="宋体" w:hAnsi="宋体"/>
                <w:color w:val="000000" w:themeColor="text1"/>
                <w:szCs w:val="21"/>
                <w:lang w:val="en-US" w:eastAsia="zh-CN"/>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尽量采用游戏的方式，多提供并户外活动机会（1分）+（拓展1分）</w:t>
            </w:r>
          </w:p>
          <w:p>
            <w:pPr>
              <w:numPr>
                <w:ilvl w:val="0"/>
                <w:numId w:val="7"/>
              </w:numPr>
              <w:spacing w:line="400" w:lineRule="exact"/>
              <w:ind w:firstLine="420"/>
              <w:rPr>
                <w:rFonts w:hint="eastAsia" w:ascii="宋体" w:hAnsi="宋体"/>
                <w:color w:val="000000" w:themeColor="text1"/>
                <w:szCs w:val="21"/>
                <w:lang w:val="en-US" w:eastAsia="zh-CN"/>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课程做到计划性和灵活性相统一（0.5分）+（拓展1分）</w:t>
            </w:r>
          </w:p>
          <w:p>
            <w:pPr>
              <w:numPr>
                <w:ilvl w:val="0"/>
                <w:numId w:val="7"/>
              </w:numPr>
              <w:spacing w:line="400" w:lineRule="exact"/>
              <w:ind w:firstLine="420"/>
              <w:rPr>
                <w:rFonts w:hint="eastAsia" w:ascii="宋体" w:hAnsi="宋体"/>
                <w:color w:val="000000" w:themeColor="text1"/>
                <w:szCs w:val="21"/>
                <w:lang w:val="en-US" w:eastAsia="zh-CN"/>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注意知识的整合和可利用自愿的整合（1分）+（拓展1分）</w:t>
            </w:r>
          </w:p>
          <w:p>
            <w:pPr>
              <w:numPr>
                <w:ilvl w:val="0"/>
                <w:numId w:val="0"/>
              </w:numPr>
              <w:spacing w:line="400" w:lineRule="exact"/>
              <w:rPr>
                <w:rFonts w:hint="eastAsia" w:ascii="宋体" w:hAnsi="宋体"/>
                <w:color w:val="000000" w:themeColor="text1"/>
                <w:szCs w:val="21"/>
                <w:lang w:val="en-US" w:eastAsia="zh-CN"/>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 xml:space="preserve">    </w:t>
            </w:r>
          </w:p>
          <w:p>
            <w:pPr>
              <w:keepNext w:val="0"/>
              <w:keepLines w:val="0"/>
              <w:pageBreakBefore w:val="0"/>
              <w:widowControl w:val="0"/>
              <w:numPr>
                <w:ilvl w:val="0"/>
                <w:numId w:val="5"/>
              </w:numPr>
              <w:kinsoku/>
              <w:wordWrap/>
              <w:overflowPunct/>
              <w:topLinePunct w:val="0"/>
              <w:autoSpaceDE/>
              <w:autoSpaceDN/>
              <w:bidi w:val="0"/>
              <w:adjustRightInd w:val="0"/>
              <w:snapToGrid w:val="0"/>
              <w:spacing w:line="360" w:lineRule="auto"/>
              <w:ind w:left="0" w:leftChars="0" w:firstLine="0" w:firstLineChars="0"/>
              <w:textAlignment w:val="auto"/>
              <w:rPr>
                <w:rFonts w:hint="eastAsia" w:ascii="宋体" w:eastAsia="宋体"/>
                <w:color w:val="000000" w:themeColor="text1"/>
                <w:szCs w:val="21"/>
                <w:lang w:val="en-US" w:eastAsia="zh-CN"/>
                <w14:textFill>
                  <w14:solidFill>
                    <w14:schemeClr w14:val="tx1"/>
                  </w14:solidFill>
                </w14:textFill>
              </w:rPr>
            </w:pPr>
            <w:r>
              <w:rPr>
                <w:rFonts w:hint="eastAsia" w:ascii="宋体"/>
                <w:color w:val="000000" w:themeColor="text1"/>
                <w:szCs w:val="21"/>
                <w:lang w:val="en-US" w:eastAsia="zh-CN"/>
                <w14:textFill>
                  <w14:solidFill>
                    <w14:schemeClr w14:val="tx1"/>
                  </w14:solidFill>
                </w14:textFill>
              </w:rPr>
              <w:t>幼儿园园本课程开发的特点。（6分）（P192）</w:t>
            </w:r>
          </w:p>
          <w:p>
            <w:pPr>
              <w:keepNext w:val="0"/>
              <w:keepLines w:val="0"/>
              <w:pageBreakBefore w:val="0"/>
              <w:widowControl w:val="0"/>
              <w:numPr>
                <w:ilvl w:val="0"/>
                <w:numId w:val="8"/>
              </w:numPr>
              <w:kinsoku/>
              <w:wordWrap/>
              <w:overflowPunct/>
              <w:topLinePunct w:val="0"/>
              <w:autoSpaceDE/>
              <w:autoSpaceDN/>
              <w:bidi w:val="0"/>
              <w:adjustRightInd w:val="0"/>
              <w:snapToGrid w:val="0"/>
              <w:spacing w:line="360" w:lineRule="auto"/>
              <w:ind w:left="317" w:leftChars="0" w:firstLine="0" w:firstLineChars="0"/>
              <w:textAlignment w:val="auto"/>
              <w:rPr>
                <w:rFonts w:hint="eastAsia" w:ascii="宋体"/>
                <w:color w:val="000000" w:themeColor="text1"/>
                <w:szCs w:val="21"/>
                <w:lang w:val="en-US" w:eastAsia="zh-CN"/>
                <w14:textFill>
                  <w14:solidFill>
                    <w14:schemeClr w14:val="tx1"/>
                  </w14:solidFill>
                </w14:textFill>
              </w:rPr>
            </w:pPr>
            <w:r>
              <w:rPr>
                <w:rFonts w:hint="eastAsia" w:ascii="宋体"/>
                <w:color w:val="000000" w:themeColor="text1"/>
                <w:szCs w:val="21"/>
                <w:lang w:val="en-US" w:eastAsia="zh-CN"/>
                <w14:textFill>
                  <w14:solidFill>
                    <w14:schemeClr w14:val="tx1"/>
                  </w14:solidFill>
                </w14:textFill>
              </w:rPr>
              <w:t xml:space="preserve">园本课程开发的民主性 </w:t>
            </w:r>
          </w:p>
          <w:p>
            <w:pPr>
              <w:keepNext w:val="0"/>
              <w:keepLines w:val="0"/>
              <w:pageBreakBefore w:val="0"/>
              <w:widowControl w:val="0"/>
              <w:numPr>
                <w:ilvl w:val="0"/>
                <w:numId w:val="8"/>
              </w:numPr>
              <w:kinsoku/>
              <w:wordWrap/>
              <w:overflowPunct/>
              <w:topLinePunct w:val="0"/>
              <w:autoSpaceDE/>
              <w:autoSpaceDN/>
              <w:bidi w:val="0"/>
              <w:adjustRightInd w:val="0"/>
              <w:snapToGrid w:val="0"/>
              <w:spacing w:line="360" w:lineRule="auto"/>
              <w:ind w:left="317" w:leftChars="0" w:firstLine="0" w:firstLineChars="0"/>
              <w:textAlignment w:val="auto"/>
              <w:rPr>
                <w:rFonts w:hint="eastAsia" w:ascii="宋体"/>
                <w:color w:val="000000" w:themeColor="text1"/>
                <w:szCs w:val="21"/>
                <w:lang w:val="en-US" w:eastAsia="zh-CN"/>
                <w14:textFill>
                  <w14:solidFill>
                    <w14:schemeClr w14:val="tx1"/>
                  </w14:solidFill>
                </w14:textFill>
              </w:rPr>
            </w:pPr>
            <w:r>
              <w:rPr>
                <w:rFonts w:hint="eastAsia" w:ascii="宋体"/>
                <w:color w:val="000000" w:themeColor="text1"/>
                <w:szCs w:val="21"/>
                <w:lang w:val="en-US" w:eastAsia="zh-CN"/>
                <w14:textFill>
                  <w14:solidFill>
                    <w14:schemeClr w14:val="tx1"/>
                  </w14:solidFill>
                </w14:textFill>
              </w:rPr>
              <w:t xml:space="preserve">园本课程开发的弹性 </w:t>
            </w:r>
          </w:p>
          <w:p>
            <w:pPr>
              <w:keepNext w:val="0"/>
              <w:keepLines w:val="0"/>
              <w:pageBreakBefore w:val="0"/>
              <w:widowControl w:val="0"/>
              <w:numPr>
                <w:ilvl w:val="0"/>
                <w:numId w:val="8"/>
              </w:numPr>
              <w:kinsoku/>
              <w:wordWrap/>
              <w:overflowPunct/>
              <w:topLinePunct w:val="0"/>
              <w:autoSpaceDE/>
              <w:autoSpaceDN/>
              <w:bidi w:val="0"/>
              <w:adjustRightInd w:val="0"/>
              <w:snapToGrid w:val="0"/>
              <w:spacing w:line="360" w:lineRule="auto"/>
              <w:ind w:left="317" w:leftChars="0" w:firstLine="0" w:firstLineChars="0"/>
              <w:textAlignment w:val="auto"/>
              <w:rPr>
                <w:rFonts w:hint="eastAsia" w:ascii="宋体"/>
                <w:color w:val="000000" w:themeColor="text1"/>
                <w:szCs w:val="21"/>
                <w:lang w:val="en-US" w:eastAsia="zh-CN"/>
                <w14:textFill>
                  <w14:solidFill>
                    <w14:schemeClr w14:val="tx1"/>
                  </w14:solidFill>
                </w14:textFill>
              </w:rPr>
            </w:pPr>
            <w:r>
              <w:rPr>
                <w:rFonts w:hint="eastAsia" w:ascii="宋体"/>
                <w:color w:val="000000" w:themeColor="text1"/>
                <w:szCs w:val="21"/>
                <w:lang w:val="en-US" w:eastAsia="zh-CN"/>
                <w14:textFill>
                  <w14:solidFill>
                    <w14:schemeClr w14:val="tx1"/>
                  </w14:solidFill>
                </w14:textFill>
              </w:rPr>
              <w:t xml:space="preserve">园本课程开发的独特性  </w:t>
            </w:r>
          </w:p>
          <w:p>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after="240" w:afterAutospacing="0" w:line="360" w:lineRule="auto"/>
              <w:ind w:firstLine="210" w:firstLineChars="100"/>
              <w:jc w:val="left"/>
              <w:textAlignment w:val="auto"/>
              <w:outlineLvl w:val="9"/>
              <w:rPr>
                <w:rFonts w:hint="default" w:ascii="宋体" w:hAnsi="宋体" w:cs="宋体"/>
                <w:color w:val="000000" w:themeColor="text1"/>
                <w:kern w:val="0"/>
                <w:sz w:val="21"/>
                <w:szCs w:val="21"/>
                <w:lang w:val="en-US" w:eastAsia="zh-CN" w:bidi="ar"/>
                <w14:textFill>
                  <w14:solidFill>
                    <w14:schemeClr w14:val="tx1"/>
                  </w14:solidFill>
                </w14:textFill>
              </w:rPr>
            </w:pPr>
            <w:r>
              <w:rPr>
                <w:rFonts w:hint="eastAsia" w:ascii="宋体" w:hAnsi="宋体" w:cs="宋体"/>
                <w:color w:val="000000" w:themeColor="text1"/>
                <w:kern w:val="0"/>
                <w:sz w:val="21"/>
                <w:szCs w:val="21"/>
                <w:lang w:val="en-US" w:eastAsia="zh-CN" w:bidi="ar"/>
                <w14:textFill>
                  <w14:solidFill>
                    <w14:schemeClr w14:val="tx1"/>
                  </w14:solidFill>
                </w14:textFill>
              </w:rPr>
              <w:t>每点1分，每点适度延展1分。学生也可根据自己的理解与观点写答案，教师根据答题情况给分。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317" w:leftChars="0"/>
              <w:textAlignment w:val="auto"/>
              <w:rPr>
                <w:rFonts w:hint="eastAsia" w:ascii="宋体"/>
                <w:color w:val="000000" w:themeColor="text1"/>
                <w:szCs w:val="21"/>
                <w:lang w:val="en-US" w:eastAsia="zh-CN"/>
                <w14:textFill>
                  <w14:solidFill>
                    <w14:schemeClr w14:val="tx1"/>
                  </w14:solidFill>
                </w14:textFill>
              </w:rPr>
            </w:pPr>
          </w:p>
          <w:p>
            <w:pPr>
              <w:keepNext w:val="0"/>
              <w:keepLines w:val="0"/>
              <w:pageBreakBefore w:val="0"/>
              <w:widowControl/>
              <w:suppressLineNumbers w:val="0"/>
              <w:kinsoku/>
              <w:wordWrap/>
              <w:overflowPunct/>
              <w:topLinePunct w:val="0"/>
              <w:autoSpaceDE/>
              <w:autoSpaceDN/>
              <w:bidi w:val="0"/>
              <w:adjustRightInd w:val="0"/>
              <w:snapToGrid w:val="0"/>
              <w:spacing w:line="360" w:lineRule="auto"/>
              <w:jc w:val="left"/>
              <w:textAlignment w:val="auto"/>
              <w:outlineLvl w:val="9"/>
              <w:rPr>
                <w:rFonts w:ascii="宋体" w:hAnsi="宋体" w:eastAsia="宋体" w:cs="宋体"/>
                <w:color w:val="000000" w:themeColor="text1"/>
                <w:kern w:val="0"/>
                <w:sz w:val="21"/>
                <w:szCs w:val="21"/>
                <w:lang w:val="en-US" w:eastAsia="zh-CN" w:bidi="ar"/>
                <w14:textFill>
                  <w14:solidFill>
                    <w14:schemeClr w14:val="tx1"/>
                  </w14:solidFill>
                </w14:textFill>
              </w:rPr>
            </w:pPr>
          </w:p>
          <w:p>
            <w:pPr>
              <w:keepNext w:val="0"/>
              <w:keepLines w:val="0"/>
              <w:pageBreakBefore w:val="0"/>
              <w:widowControl/>
              <w:suppressLineNumbers w:val="0"/>
              <w:kinsoku/>
              <w:wordWrap/>
              <w:overflowPunct/>
              <w:topLinePunct w:val="0"/>
              <w:autoSpaceDE/>
              <w:autoSpaceDN/>
              <w:bidi w:val="0"/>
              <w:adjustRightInd w:val="0"/>
              <w:snapToGrid w:val="0"/>
              <w:spacing w:line="360" w:lineRule="auto"/>
              <w:jc w:val="left"/>
              <w:textAlignment w:val="auto"/>
              <w:outlineLvl w:val="9"/>
              <w:rPr>
                <w:rFonts w:ascii="宋体" w:hAnsi="宋体" w:eastAsia="宋体" w:cs="宋体"/>
                <w:color w:val="000000" w:themeColor="text1"/>
                <w:kern w:val="0"/>
                <w:sz w:val="21"/>
                <w:szCs w:val="21"/>
                <w:lang w:val="en-US" w:eastAsia="zh-CN" w:bidi="ar"/>
                <w14:textFill>
                  <w14:solidFill>
                    <w14:schemeClr w14:val="tx1"/>
                  </w14:solidFill>
                </w14:textFill>
              </w:rPr>
            </w:pPr>
          </w:p>
          <w:p>
            <w:pPr>
              <w:keepNext w:val="0"/>
              <w:keepLines w:val="0"/>
              <w:pageBreakBefore w:val="0"/>
              <w:widowControl/>
              <w:suppressLineNumbers w:val="0"/>
              <w:kinsoku/>
              <w:wordWrap/>
              <w:overflowPunct/>
              <w:topLinePunct w:val="0"/>
              <w:autoSpaceDE/>
              <w:autoSpaceDN/>
              <w:bidi w:val="0"/>
              <w:adjustRightInd w:val="0"/>
              <w:snapToGrid w:val="0"/>
              <w:spacing w:line="360" w:lineRule="auto"/>
              <w:ind w:left="420" w:leftChars="200" w:firstLine="0" w:firstLineChars="0"/>
              <w:jc w:val="left"/>
              <w:textAlignment w:val="auto"/>
              <w:outlineLvl w:val="9"/>
              <w:rPr>
                <w:rFonts w:ascii="宋体" w:hAnsi="宋体" w:eastAsia="宋体" w:cs="宋体"/>
                <w:color w:val="000000" w:themeColor="text1"/>
                <w:kern w:val="0"/>
                <w:sz w:val="21"/>
                <w:szCs w:val="21"/>
                <w:lang w:val="en-US" w:eastAsia="zh-CN" w:bidi="ar"/>
                <w14:textFill>
                  <w14:solidFill>
                    <w14:schemeClr w14:val="tx1"/>
                  </w14:solidFill>
                </w14:textFill>
              </w:rPr>
            </w:pPr>
            <w:r>
              <w:rPr>
                <w:rFonts w:ascii="宋体" w:hAnsi="宋体" w:eastAsia="宋体" w:cs="宋体"/>
                <w:color w:val="000000" w:themeColor="text1"/>
                <w:kern w:val="0"/>
                <w:sz w:val="21"/>
                <w:szCs w:val="21"/>
                <w:lang w:val="en-US" w:eastAsia="zh-CN" w:bidi="ar"/>
                <w14:textFill>
                  <w14:solidFill>
                    <w14:schemeClr w14:val="tx1"/>
                  </w14:solidFill>
                </w14:textFill>
              </w:rPr>
              <w:t xml:space="preserve"> </w:t>
            </w:r>
          </w:p>
          <w:p>
            <w:pPr>
              <w:keepNext w:val="0"/>
              <w:keepLines w:val="0"/>
              <w:pageBreakBefore w:val="0"/>
              <w:widowControl/>
              <w:suppressLineNumbers w:val="0"/>
              <w:kinsoku/>
              <w:wordWrap/>
              <w:overflowPunct/>
              <w:topLinePunct w:val="0"/>
              <w:autoSpaceDE/>
              <w:autoSpaceDN/>
              <w:bidi w:val="0"/>
              <w:adjustRightInd w:val="0"/>
              <w:snapToGrid w:val="0"/>
              <w:spacing w:line="360" w:lineRule="auto"/>
              <w:ind w:left="420" w:leftChars="200" w:firstLine="0" w:firstLineChars="0"/>
              <w:jc w:val="left"/>
              <w:textAlignment w:val="auto"/>
              <w:outlineLvl w:val="9"/>
              <w:rPr>
                <w:rFonts w:ascii="宋体" w:hAnsi="宋体" w:eastAsia="宋体" w:cs="宋体"/>
                <w:color w:val="000000" w:themeColor="text1"/>
                <w:kern w:val="0"/>
                <w:sz w:val="21"/>
                <w:szCs w:val="21"/>
                <w:lang w:val="en-US" w:eastAsia="zh-CN" w:bidi="ar"/>
                <w14:textFill>
                  <w14:solidFill>
                    <w14:schemeClr w14:val="tx1"/>
                  </w14:solidFill>
                </w14:textFill>
              </w:rPr>
            </w:pPr>
          </w:p>
          <w:p>
            <w:pPr>
              <w:keepNext w:val="0"/>
              <w:keepLines w:val="0"/>
              <w:pageBreakBefore w:val="0"/>
              <w:widowControl/>
              <w:suppressLineNumbers w:val="0"/>
              <w:kinsoku/>
              <w:wordWrap/>
              <w:overflowPunct/>
              <w:topLinePunct w:val="0"/>
              <w:autoSpaceDE/>
              <w:autoSpaceDN/>
              <w:bidi w:val="0"/>
              <w:adjustRightInd w:val="0"/>
              <w:snapToGrid w:val="0"/>
              <w:spacing w:line="360" w:lineRule="auto"/>
              <w:ind w:left="420" w:leftChars="200" w:firstLine="0" w:firstLineChars="0"/>
              <w:jc w:val="left"/>
              <w:textAlignment w:val="auto"/>
              <w:outlineLvl w:val="9"/>
              <w:rPr>
                <w:rFonts w:ascii="宋体" w:hAnsi="宋体" w:eastAsia="宋体" w:cs="宋体"/>
                <w:color w:val="000000" w:themeColor="text1"/>
                <w:kern w:val="0"/>
                <w:sz w:val="21"/>
                <w:szCs w:val="21"/>
                <w:lang w:val="en-US" w:eastAsia="zh-CN" w:bidi="ar"/>
                <w14:textFill>
                  <w14:solidFill>
                    <w14:schemeClr w14:val="tx1"/>
                  </w14:solidFill>
                </w14:textFill>
              </w:rPr>
            </w:pPr>
          </w:p>
          <w:p>
            <w:pPr>
              <w:keepNext w:val="0"/>
              <w:keepLines w:val="0"/>
              <w:pageBreakBefore w:val="0"/>
              <w:widowControl/>
              <w:suppressLineNumbers w:val="0"/>
              <w:kinsoku/>
              <w:wordWrap/>
              <w:overflowPunct/>
              <w:topLinePunct w:val="0"/>
              <w:autoSpaceDE/>
              <w:autoSpaceDN/>
              <w:bidi w:val="0"/>
              <w:adjustRightInd w:val="0"/>
              <w:snapToGrid w:val="0"/>
              <w:spacing w:line="360" w:lineRule="auto"/>
              <w:ind w:left="420" w:leftChars="200" w:firstLine="0" w:firstLineChars="0"/>
              <w:jc w:val="left"/>
              <w:textAlignment w:val="auto"/>
              <w:outlineLvl w:val="9"/>
              <w:rPr>
                <w:rFonts w:ascii="宋体" w:hAnsi="宋体" w:eastAsia="宋体" w:cs="宋体"/>
                <w:color w:val="000000" w:themeColor="text1"/>
                <w:kern w:val="0"/>
                <w:sz w:val="21"/>
                <w:szCs w:val="21"/>
                <w:lang w:val="en-US" w:eastAsia="zh-CN" w:bidi="ar"/>
                <w14:textFill>
                  <w14:solidFill>
                    <w14:schemeClr w14:val="tx1"/>
                  </w14:solidFill>
                </w14:textFill>
              </w:rPr>
            </w:pPr>
          </w:p>
          <w:p>
            <w:pPr>
              <w:keepNext w:val="0"/>
              <w:keepLines w:val="0"/>
              <w:pageBreakBefore w:val="0"/>
              <w:widowControl/>
              <w:suppressLineNumbers w:val="0"/>
              <w:kinsoku/>
              <w:wordWrap/>
              <w:overflowPunct/>
              <w:topLinePunct w:val="0"/>
              <w:autoSpaceDE/>
              <w:autoSpaceDN/>
              <w:bidi w:val="0"/>
              <w:adjustRightInd w:val="0"/>
              <w:snapToGrid w:val="0"/>
              <w:spacing w:line="360" w:lineRule="auto"/>
              <w:jc w:val="left"/>
              <w:textAlignment w:val="auto"/>
              <w:outlineLvl w:val="9"/>
              <w:rPr>
                <w:rFonts w:ascii="宋体" w:hAnsi="宋体" w:eastAsia="宋体" w:cs="宋体"/>
                <w:color w:val="000000" w:themeColor="text1"/>
                <w:kern w:val="0"/>
                <w:sz w:val="21"/>
                <w:szCs w:val="21"/>
                <w:lang w:val="en-US" w:eastAsia="zh-CN" w:bidi="ar"/>
                <w14:textFill>
                  <w14:solidFill>
                    <w14:schemeClr w14:val="tx1"/>
                  </w14:solidFill>
                </w14:textFill>
              </w:rPr>
            </w:pPr>
          </w:p>
          <w:p>
            <w:pPr>
              <w:keepNext w:val="0"/>
              <w:keepLines w:val="0"/>
              <w:pageBreakBefore w:val="0"/>
              <w:widowControl/>
              <w:suppressLineNumbers w:val="0"/>
              <w:kinsoku/>
              <w:wordWrap/>
              <w:overflowPunct/>
              <w:topLinePunct w:val="0"/>
              <w:autoSpaceDE/>
              <w:autoSpaceDN/>
              <w:bidi w:val="0"/>
              <w:adjustRightInd w:val="0"/>
              <w:snapToGrid w:val="0"/>
              <w:spacing w:line="360" w:lineRule="auto"/>
              <w:ind w:left="420" w:leftChars="200" w:firstLine="0" w:firstLineChars="0"/>
              <w:jc w:val="left"/>
              <w:textAlignment w:val="auto"/>
              <w:outlineLvl w:val="9"/>
              <w:rPr>
                <w:rFonts w:ascii="宋体" w:hAnsi="宋体" w:eastAsia="宋体" w:cs="宋体"/>
                <w:color w:val="000000" w:themeColor="text1"/>
                <w:kern w:val="0"/>
                <w:sz w:val="21"/>
                <w:szCs w:val="21"/>
                <w:lang w:val="en-US" w:eastAsia="zh-CN" w:bidi="ar"/>
                <w14:textFill>
                  <w14:solidFill>
                    <w14:schemeClr w14:val="tx1"/>
                  </w14:solidFill>
                </w14:textFill>
              </w:rPr>
            </w:pPr>
          </w:p>
          <w:p>
            <w:pPr>
              <w:keepNext w:val="0"/>
              <w:keepLines w:val="0"/>
              <w:pageBreakBefore w:val="0"/>
              <w:widowControl/>
              <w:suppressLineNumbers w:val="0"/>
              <w:kinsoku/>
              <w:wordWrap/>
              <w:overflowPunct/>
              <w:topLinePunct w:val="0"/>
              <w:autoSpaceDE/>
              <w:autoSpaceDN/>
              <w:bidi w:val="0"/>
              <w:adjustRightInd w:val="0"/>
              <w:snapToGrid w:val="0"/>
              <w:spacing w:line="360" w:lineRule="auto"/>
              <w:ind w:left="420" w:leftChars="200" w:firstLine="0" w:firstLineChars="0"/>
              <w:jc w:val="left"/>
              <w:textAlignment w:val="auto"/>
              <w:outlineLvl w:val="9"/>
              <w:rPr>
                <w:rFonts w:ascii="宋体" w:hAnsi="宋体" w:eastAsia="宋体" w:cs="宋体"/>
                <w:color w:val="000000" w:themeColor="text1"/>
                <w:kern w:val="0"/>
                <w:sz w:val="21"/>
                <w:szCs w:val="21"/>
                <w:lang w:val="en-US" w:eastAsia="zh-CN" w:bidi="ar"/>
                <w14:textFill>
                  <w14:solidFill>
                    <w14:schemeClr w14:val="tx1"/>
                  </w14:solidFill>
                </w14:textFill>
              </w:rPr>
            </w:pPr>
          </w:p>
          <w:p>
            <w:pPr>
              <w:keepNext w:val="0"/>
              <w:keepLines w:val="0"/>
              <w:pageBreakBefore w:val="0"/>
              <w:widowControl/>
              <w:suppressLineNumbers w:val="0"/>
              <w:kinsoku/>
              <w:wordWrap/>
              <w:overflowPunct/>
              <w:topLinePunct w:val="0"/>
              <w:autoSpaceDE/>
              <w:autoSpaceDN/>
              <w:bidi w:val="0"/>
              <w:adjustRightInd w:val="0"/>
              <w:snapToGrid w:val="0"/>
              <w:spacing w:line="360" w:lineRule="auto"/>
              <w:ind w:left="420" w:leftChars="200" w:firstLine="0" w:firstLineChars="0"/>
              <w:jc w:val="left"/>
              <w:textAlignment w:val="auto"/>
              <w:outlineLvl w:val="9"/>
              <w:rPr>
                <w:rFonts w:ascii="宋体" w:hAnsi="宋体" w:eastAsia="宋体" w:cs="宋体"/>
                <w:color w:val="000000" w:themeColor="text1"/>
                <w:kern w:val="0"/>
                <w:sz w:val="21"/>
                <w:szCs w:val="21"/>
                <w:lang w:val="en-US" w:eastAsia="zh-CN" w:bidi="ar"/>
                <w14:textFill>
                  <w14:solidFill>
                    <w14:schemeClr w14:val="tx1"/>
                  </w14:solidFill>
                </w14:textFill>
              </w:rPr>
            </w:pPr>
          </w:p>
          <w:p>
            <w:pPr>
              <w:keepNext w:val="0"/>
              <w:keepLines w:val="0"/>
              <w:pageBreakBefore w:val="0"/>
              <w:numPr>
                <w:ilvl w:val="0"/>
                <w:numId w:val="0"/>
              </w:numPr>
              <w:kinsoku/>
              <w:wordWrap/>
              <w:overflowPunct/>
              <w:topLinePunct w:val="0"/>
              <w:autoSpaceDE/>
              <w:autoSpaceDN/>
              <w:bidi w:val="0"/>
              <w:adjustRightInd w:val="0"/>
              <w:snapToGrid w:val="0"/>
              <w:spacing w:line="360" w:lineRule="auto"/>
              <w:ind w:left="630" w:leftChars="0"/>
              <w:textAlignment w:val="auto"/>
              <w:outlineLvl w:val="9"/>
              <w:rPr>
                <w:rFonts w:hint="eastAsia" w:ascii="宋体" w:hAnsi="宋体" w:cs="宋体"/>
                <w:color w:val="000000" w:themeColor="text1"/>
                <w:kern w:val="0"/>
                <w:sz w:val="21"/>
                <w:szCs w:val="21"/>
                <w:lang w:val="en-US" w:eastAsia="zh-CN" w:bidi="ar"/>
                <w14:textFill>
                  <w14:solidFill>
                    <w14:schemeClr w14:val="tx1"/>
                  </w14:solidFill>
                </w14:textFill>
              </w:rPr>
            </w:pPr>
            <w:r>
              <w:rPr>
                <w:rFonts w:ascii="宋体" w:hAnsi="宋体" w:eastAsia="宋体" w:cs="宋体"/>
                <w:color w:val="000000" w:themeColor="text1"/>
                <w:kern w:val="0"/>
                <w:sz w:val="21"/>
                <w:szCs w:val="21"/>
                <w:lang w:val="en-US" w:eastAsia="zh-CN" w:bidi="ar"/>
                <w14:textFill>
                  <w14:solidFill>
                    <w14:schemeClr w14:val="tx1"/>
                  </w14:solidFill>
                </w14:textFill>
              </w:rPr>
              <w:br w:type="textWrapping"/>
            </w:r>
            <w:r>
              <w:rPr>
                <w:rFonts w:hint="eastAsia" w:ascii="宋体" w:hAnsi="宋体" w:cs="宋体"/>
                <w:color w:val="000000" w:themeColor="text1"/>
                <w:kern w:val="0"/>
                <w:sz w:val="21"/>
                <w:szCs w:val="21"/>
                <w:lang w:val="en-US" w:eastAsia="zh-CN" w:bidi="ar"/>
                <w14:textFill>
                  <w14:solidFill>
                    <w14:schemeClr w14:val="tx1"/>
                  </w14:solidFill>
                </w14:textFill>
              </w:rPr>
              <w:t xml:space="preserve">                 </w:t>
            </w:r>
          </w:p>
          <w:p>
            <w:pPr>
              <w:keepNext w:val="0"/>
              <w:keepLines w:val="0"/>
              <w:pageBreakBefore w:val="0"/>
              <w:numPr>
                <w:ilvl w:val="0"/>
                <w:numId w:val="0"/>
              </w:numPr>
              <w:kinsoku/>
              <w:wordWrap/>
              <w:overflowPunct/>
              <w:topLinePunct w:val="0"/>
              <w:autoSpaceDE/>
              <w:autoSpaceDN/>
              <w:bidi w:val="0"/>
              <w:adjustRightInd w:val="0"/>
              <w:snapToGrid w:val="0"/>
              <w:spacing w:line="360" w:lineRule="auto"/>
              <w:ind w:left="630" w:leftChars="0"/>
              <w:textAlignment w:val="auto"/>
              <w:outlineLvl w:val="9"/>
              <w:rPr>
                <w:rFonts w:hint="default" w:ascii="宋体" w:hAnsi="宋体" w:cs="宋体"/>
                <w:color w:val="000000" w:themeColor="text1"/>
                <w:kern w:val="0"/>
                <w:sz w:val="21"/>
                <w:szCs w:val="21"/>
                <w:lang w:val="en-US" w:eastAsia="zh-CN" w:bidi="ar"/>
                <w14:textFill>
                  <w14:solidFill>
                    <w14:schemeClr w14:val="tx1"/>
                  </w14:solidFill>
                </w14:textFill>
              </w:rPr>
            </w:pPr>
            <w:r>
              <w:rPr>
                <w:rFonts w:hint="eastAsia" w:ascii="宋体" w:hAnsi="宋体" w:cs="宋体"/>
                <w:color w:val="000000" w:themeColor="text1"/>
                <w:kern w:val="0"/>
                <w:sz w:val="21"/>
                <w:szCs w:val="21"/>
                <w:lang w:val="en-US" w:eastAsia="zh-CN" w:bidi="ar"/>
                <w14:textFill>
                  <w14:solidFill>
                    <w14:schemeClr w14:val="tx1"/>
                  </w14:solidFill>
                </w14:textFill>
              </w:rPr>
              <w:t xml:space="preserve"> </w:t>
            </w:r>
          </w:p>
          <w:p>
            <w:pPr>
              <w:keepNext w:val="0"/>
              <w:keepLines w:val="0"/>
              <w:pageBreakBefore w:val="0"/>
              <w:numPr>
                <w:ilvl w:val="0"/>
                <w:numId w:val="0"/>
              </w:numPr>
              <w:kinsoku/>
              <w:wordWrap/>
              <w:overflowPunct/>
              <w:topLinePunct w:val="0"/>
              <w:autoSpaceDE/>
              <w:autoSpaceDN/>
              <w:bidi w:val="0"/>
              <w:adjustRightInd w:val="0"/>
              <w:snapToGrid w:val="0"/>
              <w:spacing w:line="360" w:lineRule="auto"/>
              <w:ind w:left="630" w:leftChars="0"/>
              <w:textAlignment w:val="auto"/>
              <w:outlineLvl w:val="9"/>
            </w:pPr>
            <w:r>
              <w:rPr>
                <w:rFonts w:hint="eastAsia" w:ascii="宋体" w:hAnsi="宋体" w:cs="宋体"/>
                <w:color w:val="000000" w:themeColor="text1"/>
                <w:kern w:val="0"/>
                <w:sz w:val="21"/>
                <w:szCs w:val="21"/>
                <w:lang w:val="en-US" w:eastAsia="zh-CN" w:bidi="ar"/>
                <w14:textFill>
                  <w14:solidFill>
                    <w14:schemeClr w14:val="tx1"/>
                  </w14:solidFill>
                </w14:textFill>
              </w:rPr>
              <w:t xml:space="preserve">            </w:t>
            </w:r>
            <w:r>
              <w:rPr>
                <w:rFonts w:hint="eastAsia"/>
              </w:rPr>
              <w:t xml:space="preserve">第  </w:t>
            </w:r>
            <w:r>
              <w:rPr>
                <w:rFonts w:hint="eastAsia"/>
                <w:lang w:val="en-US" w:eastAsia="zh-CN"/>
              </w:rPr>
              <w:t>3</w:t>
            </w:r>
            <w:r>
              <w:rPr>
                <w:rFonts w:hint="eastAsia"/>
              </w:rPr>
              <w:t xml:space="preserve">  页（共　</w:t>
            </w:r>
            <w:r>
              <w:rPr>
                <w:rFonts w:hint="eastAsia"/>
                <w:lang w:val="en-US" w:eastAsia="zh-CN"/>
              </w:rPr>
              <w:t>6</w:t>
            </w:r>
            <w:r>
              <w:rPr>
                <w:rFonts w:hint="eastAsia"/>
              </w:rPr>
              <w:t xml:space="preserve">　页） </w:t>
            </w:r>
          </w:p>
        </w:tc>
        <w:tc>
          <w:tcPr>
            <w:tcW w:w="8633" w:type="dxa"/>
            <w:gridSpan w:val="2"/>
            <w:tcBorders>
              <w:left w:val="single" w:color="auto" w:sz="4" w:space="0"/>
              <w:right w:val="single" w:color="auto" w:sz="4" w:space="0"/>
            </w:tcBorders>
          </w:tcPr>
          <w:p>
            <w:pPr>
              <w:jc w:val="center"/>
              <w:rPr>
                <w:b/>
                <w:bCs/>
                <w:sz w:val="28"/>
                <w:szCs w:val="28"/>
              </w:rPr>
            </w:pPr>
            <w:r>
              <w:rPr>
                <w:rFonts w:hint="eastAsia"/>
                <w:sz w:val="28"/>
                <w:szCs w:val="28"/>
              </w:rPr>
              <w:t>评分标准（标准答案）</w:t>
            </w:r>
            <w:r>
              <w:rPr>
                <w:sz w:val="28"/>
                <w:szCs w:val="28"/>
              </w:rPr>
              <w:softHyphen/>
            </w:r>
            <w:r>
              <w:rPr>
                <w:rFonts w:hint="eastAsia"/>
                <w:sz w:val="28"/>
                <w:szCs w:val="28"/>
              </w:rPr>
              <w:t>—解题步骤或答题要点和分数分配</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hanging="420" w:hangingChars="200"/>
              <w:textAlignment w:val="auto"/>
              <w:outlineLvl w:val="9"/>
            </w:pPr>
          </w:p>
          <w:p>
            <w:pPr>
              <w:numPr>
                <w:ilvl w:val="0"/>
                <w:numId w:val="1"/>
              </w:numPr>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论述题 </w:t>
            </w: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33分</w:t>
            </w:r>
            <w:r>
              <w:rPr>
                <w:rFonts w:hint="eastAsia"/>
                <w:color w:val="000000" w:themeColor="text1"/>
                <w:lang w:eastAsia="zh-CN"/>
                <w14:textFill>
                  <w14:solidFill>
                    <w14:schemeClr w14:val="tx1"/>
                  </w14:solidFill>
                </w14:textFill>
              </w:rPr>
              <w:t>）</w:t>
            </w:r>
          </w:p>
          <w:p>
            <w:pPr>
              <w:numPr>
                <w:ilvl w:val="0"/>
                <w:numId w:val="0"/>
              </w:numPr>
              <w:rPr>
                <w:color w:val="000000" w:themeColor="text1"/>
                <w14:textFill>
                  <w14:solidFill>
                    <w14:schemeClr w14:val="tx1"/>
                  </w14:solidFill>
                </w14:textFill>
              </w:rPr>
            </w:pPr>
          </w:p>
          <w:p>
            <w:pPr>
              <w:keepNext w:val="0"/>
              <w:keepLines w:val="0"/>
              <w:pageBreakBefore w:val="0"/>
              <w:kinsoku/>
              <w:wordWrap/>
              <w:overflowPunct/>
              <w:topLinePunct w:val="0"/>
              <w:autoSpaceDE/>
              <w:autoSpaceDN/>
              <w:bidi w:val="0"/>
              <w:adjustRightInd w:val="0"/>
              <w:snapToGrid w:val="0"/>
              <w:spacing w:line="360" w:lineRule="auto"/>
              <w:textAlignment w:val="auto"/>
              <w:rPr>
                <w:rFonts w:hint="eastAsia" w:eastAsia="宋体"/>
                <w:color w:val="000000" w:themeColor="text1"/>
                <w:lang w:val="en-US" w:eastAsia="zh-CN"/>
                <w14:textFill>
                  <w14:solidFill>
                    <w14:schemeClr w14:val="tx1"/>
                  </w14:solidFill>
                </w14:textFill>
              </w:rPr>
            </w:pPr>
            <w:r>
              <w:rPr>
                <w:rFonts w:hint="eastAsia"/>
                <w:color w:val="000000" w:themeColor="text1"/>
                <w:szCs w:val="21"/>
                <w14:textFill>
                  <w14:solidFill>
                    <w14:schemeClr w14:val="tx1"/>
                  </w14:solidFill>
                </w14:textFill>
              </w:rPr>
              <w:t xml:space="preserve"> </w:t>
            </w:r>
            <w:r>
              <w:rPr>
                <w:rFonts w:ascii="宋体" w:hAnsi="宋体"/>
                <w:color w:val="000000" w:themeColor="text1"/>
                <w:szCs w:val="21"/>
                <w14:textFill>
                  <w14:solidFill>
                    <w14:schemeClr w14:val="tx1"/>
                  </w14:solidFill>
                </w14:textFill>
              </w:rPr>
              <w:t xml:space="preserve"> 1</w:t>
            </w:r>
            <w:r>
              <w:rPr>
                <w:rFonts w:hint="eastAsia" w:ascii="宋体" w:hAnsi="宋体"/>
                <w:color w:val="000000" w:themeColor="text1"/>
                <w:szCs w:val="21"/>
                <w:lang w:eastAsia="zh-CN"/>
                <w14:textFill>
                  <w14:solidFill>
                    <w14:schemeClr w14:val="tx1"/>
                  </w14:solidFill>
                </w14:textFill>
              </w:rPr>
              <w:t>.</w:t>
            </w:r>
            <w:r>
              <w:rPr>
                <w:rFonts w:hint="eastAsia" w:ascii="宋体" w:hAnsi="宋体"/>
                <w:color w:val="000000" w:themeColor="text1"/>
                <w:szCs w:val="21"/>
                <w:lang w:val="en-US" w:eastAsia="zh-CN"/>
                <w14:textFill>
                  <w14:solidFill>
                    <w14:schemeClr w14:val="tx1"/>
                  </w14:solidFill>
                </w14:textFill>
              </w:rPr>
              <w:t xml:space="preserve"> </w:t>
            </w:r>
            <w:r>
              <w:rPr>
                <w:rFonts w:hint="eastAsia" w:ascii="宋体" w:hAnsi="宋体" w:cs="宋体"/>
                <w:bCs/>
                <w:color w:val="000000" w:themeColor="text1"/>
                <w:szCs w:val="21"/>
                <w:lang w:val="en-US" w:eastAsia="zh-CN"/>
                <w14:textFill>
                  <w14:solidFill>
                    <w14:schemeClr w14:val="tx1"/>
                  </w14:solidFill>
                </w14:textFill>
              </w:rPr>
              <w:t>请结合实际论述幼儿园课程中的游戏对幼儿发展的作用。（17分）</w:t>
            </w:r>
          </w:p>
          <w:p>
            <w:pPr>
              <w:keepNext w:val="0"/>
              <w:keepLines w:val="0"/>
              <w:pageBreakBefore w:val="0"/>
              <w:kinsoku/>
              <w:wordWrap/>
              <w:overflowPunct/>
              <w:topLinePunct w:val="0"/>
              <w:autoSpaceDE/>
              <w:autoSpaceDN/>
              <w:bidi w:val="0"/>
              <w:adjustRightInd w:val="0"/>
              <w:snapToGrid w:val="0"/>
              <w:spacing w:line="360" w:lineRule="auto"/>
              <w:textAlignment w:val="auto"/>
              <w:outlineLvl w:val="9"/>
              <w:rPr>
                <w:rFonts w:hint="eastAsia" w:eastAsia="宋体"/>
                <w:color w:val="000000" w:themeColor="text1"/>
                <w:lang w:val="en-US" w:eastAsia="zh-CN"/>
                <w14:textFill>
                  <w14:solidFill>
                    <w14:schemeClr w14:val="tx1"/>
                  </w14:solidFill>
                </w14:textFill>
              </w:rPr>
            </w:pPr>
            <w:r>
              <w:rPr>
                <w:rFonts w:hint="eastAsia" w:ascii="宋体" w:cs="宋体"/>
                <w:bCs/>
                <w:color w:val="000000" w:themeColor="text1"/>
                <w:kern w:val="0"/>
                <w:szCs w:val="21"/>
                <w:lang w:val="en-US" w:eastAsia="zh-CN"/>
                <w14:textFill>
                  <w14:solidFill>
                    <w14:schemeClr w14:val="tx1"/>
                  </w14:solidFill>
                </w14:textFill>
              </w:rPr>
              <w:t xml:space="preserve">   </w:t>
            </w:r>
            <w:r>
              <w:rPr>
                <w:rFonts w:hint="eastAsia"/>
                <w:color w:val="000000" w:themeColor="text1"/>
                <w:szCs w:val="21"/>
                <w14:textFill>
                  <w14:solidFill>
                    <w14:schemeClr w14:val="tx1"/>
                  </w14:solidFill>
                </w14:textFill>
              </w:rPr>
              <w:t xml:space="preserve"> </w:t>
            </w:r>
            <w:r>
              <w:rPr>
                <w:rFonts w:ascii="宋体" w:hAnsi="宋体"/>
                <w:color w:val="000000" w:themeColor="text1"/>
                <w:szCs w:val="21"/>
                <w14:textFill>
                  <w14:solidFill>
                    <w14:schemeClr w14:val="tx1"/>
                  </w14:solidFill>
                </w14:textFill>
              </w:rPr>
              <w:t>1</w:t>
            </w:r>
            <w:r>
              <w:rPr>
                <w:rFonts w:hint="eastAsia" w:ascii="宋体" w:hAnsi="宋体"/>
                <w:color w:val="000000" w:themeColor="text1"/>
                <w:szCs w:val="21"/>
                <w:lang w:eastAsia="zh-CN"/>
                <w14:textFill>
                  <w14:solidFill>
                    <w14:schemeClr w14:val="tx1"/>
                  </w14:solidFill>
                </w14:textFill>
              </w:rPr>
              <w:t>.</w:t>
            </w:r>
            <w:r>
              <w:rPr>
                <w:rFonts w:hint="eastAsia" w:ascii="宋体" w:hAnsi="宋体"/>
                <w:color w:val="000000" w:themeColor="text1"/>
                <w:szCs w:val="21"/>
                <w:lang w:val="en-US" w:eastAsia="zh-CN"/>
                <w14:textFill>
                  <w14:solidFill>
                    <w14:schemeClr w14:val="tx1"/>
                  </w14:solidFill>
                </w14:textFill>
              </w:rPr>
              <w:t xml:space="preserve"> </w:t>
            </w:r>
            <w:r>
              <w:rPr>
                <w:rFonts w:hint="eastAsia" w:ascii="宋体" w:hAnsi="宋体" w:cs="宋体"/>
                <w:bCs/>
                <w:color w:val="000000" w:themeColor="text1"/>
                <w:szCs w:val="21"/>
                <w:lang w:val="en-US" w:eastAsia="zh-CN"/>
                <w14:textFill>
                  <w14:solidFill>
                    <w14:schemeClr w14:val="tx1"/>
                  </w14:solidFill>
                </w14:textFill>
              </w:rPr>
              <w:t>请结合实际论述幼儿园课程中的游戏对幼儿发展的作用。</w:t>
            </w:r>
          </w:p>
          <w:p>
            <w:pPr>
              <w:pStyle w:val="5"/>
              <w:keepNext w:val="0"/>
              <w:keepLines w:val="0"/>
              <w:pageBreakBefore w:val="0"/>
              <w:kinsoku/>
              <w:wordWrap/>
              <w:overflowPunct/>
              <w:topLinePunct w:val="0"/>
              <w:autoSpaceDE/>
              <w:autoSpaceDN/>
              <w:bidi w:val="0"/>
              <w:adjustRightInd w:val="0"/>
              <w:snapToGrid w:val="0"/>
              <w:spacing w:beforeAutospacing="0" w:afterAutospacing="0" w:line="360" w:lineRule="auto"/>
              <w:ind w:firstLine="420"/>
              <w:textAlignment w:val="auto"/>
              <w:outlineLvl w:val="9"/>
              <w:rPr>
                <w:rFonts w:hint="eastAsia" w:asciiTheme="minorEastAsia" w:hAnsiTheme="minorEastAsia" w:eastAsia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olor w:val="000000" w:themeColor="text1"/>
                <w:sz w:val="21"/>
                <w:szCs w:val="21"/>
                <w:lang w:val="en-US" w:eastAsia="zh-CN"/>
                <w14:textFill>
                  <w14:solidFill>
                    <w14:schemeClr w14:val="tx1"/>
                  </w14:solidFill>
                </w14:textFill>
              </w:rPr>
              <w:t>（1）游戏对幼儿身体发展的促进作用。 （1分）</w:t>
            </w:r>
          </w:p>
          <w:p>
            <w:pPr>
              <w:pStyle w:val="5"/>
              <w:keepNext w:val="0"/>
              <w:keepLines w:val="0"/>
              <w:pageBreakBefore w:val="0"/>
              <w:kinsoku/>
              <w:wordWrap/>
              <w:overflowPunct/>
              <w:topLinePunct w:val="0"/>
              <w:autoSpaceDE/>
              <w:autoSpaceDN/>
              <w:bidi w:val="0"/>
              <w:adjustRightInd w:val="0"/>
              <w:snapToGrid w:val="0"/>
              <w:spacing w:beforeAutospacing="0" w:afterAutospacing="0" w:line="360" w:lineRule="auto"/>
              <w:ind w:firstLine="420"/>
              <w:textAlignment w:val="auto"/>
              <w:outlineLvl w:val="9"/>
              <w:rPr>
                <w:rFonts w:hint="eastAsia" w:asciiTheme="minorEastAsia" w:hAnsiTheme="minorEastAsia" w:eastAsia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A.游戏是幼儿智力发展的通道   （1分）</w:t>
            </w:r>
          </w:p>
          <w:p>
            <w:pPr>
              <w:pStyle w:val="5"/>
              <w:keepNext w:val="0"/>
              <w:keepLines w:val="0"/>
              <w:pageBreakBefore w:val="0"/>
              <w:kinsoku/>
              <w:wordWrap/>
              <w:overflowPunct/>
              <w:topLinePunct w:val="0"/>
              <w:autoSpaceDE/>
              <w:autoSpaceDN/>
              <w:bidi w:val="0"/>
              <w:adjustRightInd w:val="0"/>
              <w:snapToGrid w:val="0"/>
              <w:spacing w:beforeAutospacing="0" w:afterAutospacing="0" w:line="360" w:lineRule="auto"/>
              <w:ind w:firstLine="420"/>
              <w:textAlignment w:val="auto"/>
              <w:outlineLvl w:val="9"/>
              <w:rPr>
                <w:rFonts w:hint="eastAsia" w:asciiTheme="minorEastAsia" w:hAnsiTheme="minorEastAsia" w:eastAsia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B.游戏是幼儿创造力发展的源泉   （1分）</w:t>
            </w:r>
          </w:p>
          <w:p>
            <w:pPr>
              <w:pStyle w:val="5"/>
              <w:keepNext w:val="0"/>
              <w:keepLines w:val="0"/>
              <w:pageBreakBefore w:val="0"/>
              <w:kinsoku/>
              <w:wordWrap/>
              <w:overflowPunct/>
              <w:topLinePunct w:val="0"/>
              <w:autoSpaceDE/>
              <w:autoSpaceDN/>
              <w:bidi w:val="0"/>
              <w:adjustRightInd w:val="0"/>
              <w:snapToGrid w:val="0"/>
              <w:spacing w:beforeAutospacing="0" w:afterAutospacing="0" w:line="360" w:lineRule="auto"/>
              <w:ind w:firstLine="840" w:firstLineChars="400"/>
              <w:textAlignment w:val="auto"/>
              <w:outlineLvl w:val="9"/>
              <w:rPr>
                <w:rFonts w:hint="eastAsia" w:asciiTheme="minorEastAsia" w:hAnsiTheme="minorEastAsia" w:eastAsia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olor w:val="000000" w:themeColor="text1"/>
                <w:sz w:val="21"/>
                <w:szCs w:val="21"/>
                <w:lang w:val="en-US" w:eastAsia="zh-CN"/>
                <w14:textFill>
                  <w14:solidFill>
                    <w14:schemeClr w14:val="tx1"/>
                  </w14:solidFill>
                </w14:textFill>
              </w:rPr>
              <w:t>C.游戏是幼儿语言发展的途径   （1分）</w:t>
            </w:r>
          </w:p>
          <w:p>
            <w:pPr>
              <w:pStyle w:val="5"/>
              <w:keepNext w:val="0"/>
              <w:keepLines w:val="0"/>
              <w:pageBreakBefore w:val="0"/>
              <w:kinsoku/>
              <w:wordWrap/>
              <w:overflowPunct/>
              <w:topLinePunct w:val="0"/>
              <w:autoSpaceDE/>
              <w:autoSpaceDN/>
              <w:bidi w:val="0"/>
              <w:adjustRightInd w:val="0"/>
              <w:snapToGrid w:val="0"/>
              <w:spacing w:beforeAutospacing="0" w:afterAutospacing="0" w:line="360" w:lineRule="auto"/>
              <w:ind w:firstLine="840" w:firstLineChars="400"/>
              <w:textAlignment w:val="auto"/>
              <w:outlineLvl w:val="9"/>
              <w:rPr>
                <w:rFonts w:hint="eastAsia" w:asciiTheme="minorEastAsia" w:hAnsiTheme="minorEastAsia" w:eastAsia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olor w:val="000000" w:themeColor="text1"/>
                <w:sz w:val="21"/>
                <w:szCs w:val="21"/>
                <w:lang w:val="en-US" w:eastAsia="zh-CN"/>
                <w14:textFill>
                  <w14:solidFill>
                    <w14:schemeClr w14:val="tx1"/>
                  </w14:solidFill>
                </w14:textFill>
              </w:rPr>
              <w:t>D.游戏可以促进幼儿对知识的掌握   （1分）</w:t>
            </w:r>
          </w:p>
          <w:p>
            <w:pPr>
              <w:pStyle w:val="5"/>
              <w:keepNext w:val="0"/>
              <w:keepLines w:val="0"/>
              <w:pageBreakBefore w:val="0"/>
              <w:kinsoku/>
              <w:wordWrap/>
              <w:overflowPunct/>
              <w:topLinePunct w:val="0"/>
              <w:autoSpaceDE/>
              <w:autoSpaceDN/>
              <w:bidi w:val="0"/>
              <w:adjustRightInd w:val="0"/>
              <w:snapToGrid w:val="0"/>
              <w:spacing w:beforeAutospacing="0" w:afterAutospacing="0" w:line="360" w:lineRule="auto"/>
              <w:ind w:firstLine="420"/>
              <w:textAlignment w:val="auto"/>
              <w:outlineLvl w:val="9"/>
              <w:rPr>
                <w:rFonts w:hint="eastAsia" w:asciiTheme="minorEastAsia" w:hAnsiTheme="minorEastAsia" w:eastAsia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olor w:val="000000" w:themeColor="text1"/>
                <w:sz w:val="21"/>
                <w:szCs w:val="21"/>
                <w:lang w:val="en-US" w:eastAsia="zh-CN"/>
                <w14:textFill>
                  <w14:solidFill>
                    <w14:schemeClr w14:val="tx1"/>
                  </w14:solidFill>
                </w14:textFill>
              </w:rPr>
              <w:t>（2）游戏对幼儿心理发展的促进作用   （1分）</w:t>
            </w:r>
          </w:p>
          <w:p>
            <w:pPr>
              <w:pStyle w:val="5"/>
              <w:keepNext w:val="0"/>
              <w:keepLines w:val="0"/>
              <w:pageBreakBefore w:val="0"/>
              <w:kinsoku/>
              <w:wordWrap/>
              <w:overflowPunct/>
              <w:topLinePunct w:val="0"/>
              <w:autoSpaceDE/>
              <w:autoSpaceDN/>
              <w:bidi w:val="0"/>
              <w:adjustRightInd w:val="0"/>
              <w:snapToGrid w:val="0"/>
              <w:spacing w:beforeAutospacing="0" w:afterAutospacing="0" w:line="360" w:lineRule="auto"/>
              <w:ind w:firstLine="420"/>
              <w:textAlignment w:val="auto"/>
              <w:outlineLvl w:val="9"/>
              <w:rPr>
                <w:rFonts w:hint="eastAsia" w:asciiTheme="minorEastAsia" w:hAnsiTheme="minorEastAsia" w:eastAsia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A. 有利于幼儿情绪情感的发展   （1分）</w:t>
            </w:r>
          </w:p>
          <w:p>
            <w:pPr>
              <w:pStyle w:val="5"/>
              <w:keepNext w:val="0"/>
              <w:keepLines w:val="0"/>
              <w:pageBreakBefore w:val="0"/>
              <w:kinsoku/>
              <w:wordWrap/>
              <w:overflowPunct/>
              <w:topLinePunct w:val="0"/>
              <w:autoSpaceDE/>
              <w:autoSpaceDN/>
              <w:bidi w:val="0"/>
              <w:adjustRightInd w:val="0"/>
              <w:snapToGrid w:val="0"/>
              <w:spacing w:beforeAutospacing="0" w:afterAutospacing="0" w:line="360" w:lineRule="auto"/>
              <w:ind w:firstLine="420"/>
              <w:textAlignment w:val="auto"/>
              <w:outlineLvl w:val="9"/>
              <w:rPr>
                <w:rFonts w:hint="eastAsia" w:asciiTheme="minorEastAsia" w:hAnsiTheme="minorEastAsia" w:eastAsia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B. 有利于幼儿良好性格的形成   （1分）</w:t>
            </w:r>
          </w:p>
          <w:p>
            <w:pPr>
              <w:pStyle w:val="5"/>
              <w:keepNext w:val="0"/>
              <w:keepLines w:val="0"/>
              <w:pageBreakBefore w:val="0"/>
              <w:kinsoku/>
              <w:wordWrap/>
              <w:overflowPunct/>
              <w:topLinePunct w:val="0"/>
              <w:autoSpaceDE/>
              <w:autoSpaceDN/>
              <w:bidi w:val="0"/>
              <w:adjustRightInd w:val="0"/>
              <w:snapToGrid w:val="0"/>
              <w:spacing w:beforeAutospacing="0" w:afterAutospacing="0" w:line="360" w:lineRule="auto"/>
              <w:ind w:firstLine="420"/>
              <w:textAlignment w:val="auto"/>
              <w:outlineLvl w:val="9"/>
              <w:rPr>
                <w:rFonts w:hint="eastAsia" w:asciiTheme="minorEastAsia" w:hAnsiTheme="minorEastAsia" w:eastAsia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C. 有利于幼儿心理健康   （1分）</w:t>
            </w:r>
          </w:p>
          <w:p>
            <w:pPr>
              <w:keepNext w:val="0"/>
              <w:keepLines w:val="0"/>
              <w:pageBreakBefore w:val="0"/>
              <w:widowControl/>
              <w:numPr>
                <w:ilvl w:val="0"/>
                <w:numId w:val="9"/>
              </w:numPr>
              <w:shd w:val="clear" w:color="auto" w:fill="FFFFFF"/>
              <w:kinsoku/>
              <w:wordWrap/>
              <w:overflowPunct/>
              <w:topLinePunct w:val="0"/>
              <w:autoSpaceDE/>
              <w:autoSpaceDN/>
              <w:bidi w:val="0"/>
              <w:adjustRightInd w:val="0"/>
              <w:snapToGrid w:val="0"/>
              <w:spacing w:before="150" w:after="150" w:line="240" w:lineRule="auto"/>
              <w:ind w:firstLine="420" w:firstLineChars="200"/>
              <w:jc w:val="left"/>
              <w:textAlignment w:val="auto"/>
              <w:outlineLvl w:val="9"/>
              <w:rPr>
                <w:rFonts w:hint="eastAsia" w:cs="宋体" w:asciiTheme="minorEastAsia" w:hAnsiTheme="minorEastAsia" w:eastAsiaTheme="minorEastAsia"/>
                <w:bCs/>
                <w:color w:val="000000" w:themeColor="text1"/>
                <w:kern w:val="0"/>
                <w:szCs w:val="21"/>
                <w:lang w:val="en-US" w:eastAsia="zh-CN"/>
                <w14:textFill>
                  <w14:solidFill>
                    <w14:schemeClr w14:val="tx1"/>
                  </w14:solidFill>
                </w14:textFill>
              </w:rPr>
            </w:pPr>
            <w:r>
              <w:rPr>
                <w:rFonts w:hint="eastAsia" w:cs="宋体" w:asciiTheme="minorEastAsia" w:hAnsiTheme="minorEastAsia" w:eastAsiaTheme="minorEastAsia"/>
                <w:bCs/>
                <w:color w:val="000000" w:themeColor="text1"/>
                <w:kern w:val="0"/>
                <w:szCs w:val="21"/>
                <w:lang w:val="en-US" w:eastAsia="zh-CN"/>
                <w14:textFill>
                  <w14:solidFill>
                    <w14:schemeClr w14:val="tx1"/>
                  </w14:solidFill>
                </w14:textFill>
              </w:rPr>
              <w:t xml:space="preserve">游戏有利于幼儿社会性的发展  </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（1分）</w:t>
            </w:r>
          </w:p>
          <w:p>
            <w:pPr>
              <w:keepNext w:val="0"/>
              <w:keepLines w:val="0"/>
              <w:pageBreakBefore w:val="0"/>
              <w:widowControl/>
              <w:numPr>
                <w:ilvl w:val="0"/>
                <w:numId w:val="10"/>
              </w:numPr>
              <w:shd w:val="clear" w:color="auto" w:fill="FFFFFF"/>
              <w:kinsoku/>
              <w:wordWrap/>
              <w:overflowPunct/>
              <w:topLinePunct w:val="0"/>
              <w:autoSpaceDE/>
              <w:autoSpaceDN/>
              <w:bidi w:val="0"/>
              <w:adjustRightInd w:val="0"/>
              <w:snapToGrid w:val="0"/>
              <w:spacing w:before="150" w:after="150" w:line="240" w:lineRule="auto"/>
              <w:ind w:left="735" w:leftChars="0" w:firstLine="0" w:firstLineChars="0"/>
              <w:jc w:val="left"/>
              <w:textAlignment w:val="auto"/>
              <w:outlineLvl w:val="9"/>
              <w:rPr>
                <w:rFonts w:hint="eastAsia" w:cs="宋体" w:asciiTheme="minorEastAsia" w:hAnsiTheme="minorEastAsia" w:eastAsiaTheme="minorEastAsia"/>
                <w:bCs/>
                <w:color w:val="000000" w:themeColor="text1"/>
                <w:kern w:val="0"/>
                <w:szCs w:val="21"/>
                <w:lang w:val="en-US" w:eastAsia="zh-CN"/>
                <w14:textFill>
                  <w14:solidFill>
                    <w14:schemeClr w14:val="tx1"/>
                  </w14:solidFill>
                </w14:textFill>
              </w:rPr>
            </w:pPr>
            <w:r>
              <w:rPr>
                <w:rFonts w:hint="eastAsia" w:cs="宋体" w:asciiTheme="minorEastAsia" w:hAnsiTheme="minorEastAsia" w:eastAsiaTheme="minorEastAsia"/>
                <w:bCs/>
                <w:color w:val="000000" w:themeColor="text1"/>
                <w:kern w:val="0"/>
                <w:szCs w:val="21"/>
                <w:lang w:val="en-US" w:eastAsia="zh-CN"/>
                <w14:textFill>
                  <w14:solidFill>
                    <w14:schemeClr w14:val="tx1"/>
                  </w14:solidFill>
                </w14:textFill>
              </w:rPr>
              <w:t xml:space="preserve">游戏能够提高幼儿的社会交往技能。  </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（1分）</w:t>
            </w:r>
          </w:p>
          <w:p>
            <w:pPr>
              <w:keepNext w:val="0"/>
              <w:keepLines w:val="0"/>
              <w:pageBreakBefore w:val="0"/>
              <w:widowControl/>
              <w:numPr>
                <w:ilvl w:val="0"/>
                <w:numId w:val="10"/>
              </w:numPr>
              <w:shd w:val="clear" w:color="auto" w:fill="FFFFFF"/>
              <w:kinsoku/>
              <w:wordWrap/>
              <w:overflowPunct/>
              <w:topLinePunct w:val="0"/>
              <w:autoSpaceDE/>
              <w:autoSpaceDN/>
              <w:bidi w:val="0"/>
              <w:adjustRightInd w:val="0"/>
              <w:snapToGrid w:val="0"/>
              <w:spacing w:before="150" w:after="150" w:line="240" w:lineRule="auto"/>
              <w:ind w:left="735" w:leftChars="0" w:firstLine="0" w:firstLineChars="0"/>
              <w:jc w:val="left"/>
              <w:textAlignment w:val="auto"/>
              <w:outlineLvl w:val="9"/>
              <w:rPr>
                <w:rFonts w:hint="eastAsia" w:cs="宋体" w:asciiTheme="minorEastAsia" w:hAnsiTheme="minorEastAsia" w:eastAsiaTheme="minorEastAsia"/>
                <w:bCs/>
                <w:color w:val="000000" w:themeColor="text1"/>
                <w:kern w:val="0"/>
                <w:szCs w:val="21"/>
                <w:lang w:val="en-US" w:eastAsia="zh-CN"/>
                <w14:textFill>
                  <w14:solidFill>
                    <w14:schemeClr w14:val="tx1"/>
                  </w14:solidFill>
                </w14:textFill>
              </w:rPr>
            </w:pPr>
            <w:r>
              <w:rPr>
                <w:rFonts w:hint="eastAsia" w:cs="宋体" w:asciiTheme="minorEastAsia" w:hAnsiTheme="minorEastAsia" w:eastAsiaTheme="minorEastAsia"/>
                <w:bCs/>
                <w:color w:val="000000" w:themeColor="text1"/>
                <w:kern w:val="0"/>
                <w:szCs w:val="21"/>
                <w:lang w:val="en-US" w:eastAsia="zh-CN"/>
                <w14:textFill>
                  <w14:solidFill>
                    <w14:schemeClr w14:val="tx1"/>
                  </w14:solidFill>
                </w14:textFill>
              </w:rPr>
              <w:t xml:space="preserve">有助于客服幼儿的自我中心意识。  </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（1分）</w:t>
            </w:r>
          </w:p>
          <w:p>
            <w:pPr>
              <w:keepNext w:val="0"/>
              <w:keepLines w:val="0"/>
              <w:pageBreakBefore w:val="0"/>
              <w:widowControl/>
              <w:numPr>
                <w:ilvl w:val="0"/>
                <w:numId w:val="10"/>
              </w:numPr>
              <w:shd w:val="clear" w:color="auto" w:fill="FFFFFF"/>
              <w:kinsoku/>
              <w:wordWrap/>
              <w:overflowPunct/>
              <w:topLinePunct w:val="0"/>
              <w:autoSpaceDE/>
              <w:autoSpaceDN/>
              <w:bidi w:val="0"/>
              <w:adjustRightInd w:val="0"/>
              <w:snapToGrid w:val="0"/>
              <w:spacing w:before="150" w:after="150" w:line="240" w:lineRule="auto"/>
              <w:ind w:left="735" w:leftChars="0" w:firstLine="0" w:firstLineChars="0"/>
              <w:jc w:val="left"/>
              <w:textAlignment w:val="auto"/>
              <w:outlineLvl w:val="9"/>
              <w:rPr>
                <w:rFonts w:hint="eastAsia" w:cs="宋体" w:asciiTheme="minorEastAsia" w:hAnsiTheme="minorEastAsia" w:eastAsiaTheme="minorEastAsia"/>
                <w:bCs/>
                <w:color w:val="000000" w:themeColor="text1"/>
                <w:kern w:val="0"/>
                <w:szCs w:val="21"/>
                <w:lang w:val="en-US" w:eastAsia="zh-CN"/>
                <w14:textFill>
                  <w14:solidFill>
                    <w14:schemeClr w14:val="tx1"/>
                  </w14:solidFill>
                </w14:textFill>
              </w:rPr>
            </w:pPr>
            <w:r>
              <w:rPr>
                <w:rFonts w:hint="eastAsia" w:cs="宋体" w:asciiTheme="minorEastAsia" w:hAnsiTheme="minorEastAsia" w:eastAsiaTheme="minorEastAsia"/>
                <w:bCs/>
                <w:color w:val="000000" w:themeColor="text1"/>
                <w:kern w:val="0"/>
                <w:szCs w:val="21"/>
                <w:lang w:val="en-US" w:eastAsia="zh-CN"/>
                <w14:textFill>
                  <w14:solidFill>
                    <w14:schemeClr w14:val="tx1"/>
                  </w14:solidFill>
                </w14:textFill>
              </w:rPr>
              <w:t xml:space="preserve">有助于发展儿童的移情能力。 </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（1分）</w:t>
            </w:r>
          </w:p>
          <w:p>
            <w:pPr>
              <w:keepNext w:val="0"/>
              <w:keepLines w:val="0"/>
              <w:pageBreakBefore w:val="0"/>
              <w:widowControl/>
              <w:numPr>
                <w:ilvl w:val="0"/>
                <w:numId w:val="0"/>
              </w:numPr>
              <w:shd w:val="clear" w:color="auto" w:fill="FFFFFF"/>
              <w:kinsoku/>
              <w:wordWrap/>
              <w:overflowPunct/>
              <w:topLinePunct w:val="0"/>
              <w:autoSpaceDE/>
              <w:autoSpaceDN/>
              <w:bidi w:val="0"/>
              <w:adjustRightInd w:val="0"/>
              <w:snapToGrid w:val="0"/>
              <w:spacing w:before="150" w:after="150" w:line="240" w:lineRule="auto"/>
              <w:ind w:left="735" w:leftChars="0"/>
              <w:jc w:val="left"/>
              <w:textAlignment w:val="auto"/>
              <w:outlineLvl w:val="9"/>
              <w:rPr>
                <w:rFonts w:hint="eastAsia" w:asciiTheme="minorEastAsia" w:hAnsiTheme="minorEastAsia" w:eastAsiaTheme="minorEastAsia"/>
                <w:color w:val="000000" w:themeColor="text1"/>
                <w:sz w:val="21"/>
                <w:szCs w:val="21"/>
                <w:lang w:val="en-US" w:eastAsia="zh-CN"/>
                <w14:textFill>
                  <w14:solidFill>
                    <w14:schemeClr w14:val="tx1"/>
                  </w14:solidFill>
                </w14:textFill>
              </w:rPr>
            </w:pPr>
          </w:p>
          <w:p>
            <w:pPr>
              <w:keepNext w:val="0"/>
              <w:keepLines w:val="0"/>
              <w:pageBreakBefore w:val="0"/>
              <w:widowControl/>
              <w:numPr>
                <w:ilvl w:val="0"/>
                <w:numId w:val="0"/>
              </w:numPr>
              <w:shd w:val="clear" w:color="auto" w:fill="FFFFFF"/>
              <w:kinsoku/>
              <w:wordWrap/>
              <w:overflowPunct/>
              <w:topLinePunct w:val="0"/>
              <w:autoSpaceDE/>
              <w:autoSpaceDN/>
              <w:bidi w:val="0"/>
              <w:adjustRightInd w:val="0"/>
              <w:snapToGrid w:val="0"/>
              <w:spacing w:before="150" w:after="150" w:line="240" w:lineRule="auto"/>
              <w:ind w:left="735" w:leftChars="0"/>
              <w:jc w:val="left"/>
              <w:textAlignment w:val="auto"/>
              <w:outlineLvl w:val="9"/>
              <w:rPr>
                <w:rFonts w:hint="eastAsia" w:asciiTheme="minorEastAsia" w:hAnsiTheme="minorEastAsia" w:eastAsia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olor w:val="000000" w:themeColor="text1"/>
                <w:sz w:val="21"/>
                <w:szCs w:val="21"/>
                <w:lang w:val="en-US" w:eastAsia="zh-CN"/>
                <w14:textFill>
                  <w14:solidFill>
                    <w14:schemeClr w14:val="tx1"/>
                  </w14:solidFill>
                </w14:textFill>
              </w:rPr>
              <w:t>每条根据实际扩展 （共4分）</w:t>
            </w:r>
          </w:p>
          <w:p>
            <w:pPr>
              <w:keepNext w:val="0"/>
              <w:keepLines w:val="0"/>
              <w:pageBreakBefore w:val="0"/>
              <w:widowControl/>
              <w:numPr>
                <w:ilvl w:val="0"/>
                <w:numId w:val="0"/>
              </w:numPr>
              <w:shd w:val="clear" w:color="auto" w:fill="FFFFFF"/>
              <w:kinsoku/>
              <w:wordWrap/>
              <w:overflowPunct/>
              <w:topLinePunct w:val="0"/>
              <w:autoSpaceDE/>
              <w:autoSpaceDN/>
              <w:bidi w:val="0"/>
              <w:adjustRightInd w:val="0"/>
              <w:snapToGrid w:val="0"/>
              <w:spacing w:before="150" w:after="150" w:line="240" w:lineRule="auto"/>
              <w:ind w:left="735" w:leftChars="0"/>
              <w:jc w:val="left"/>
              <w:textAlignment w:val="auto"/>
              <w:outlineLvl w:val="9"/>
              <w:rPr>
                <w:rFonts w:hint="default" w:asciiTheme="minorEastAsia" w:hAnsiTheme="minorEastAsia" w:eastAsia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如学生有自己的论述角度，有理有据，能够自圆其说，也可根据情况适当给分。</w:t>
            </w:r>
          </w:p>
          <w:p>
            <w:pPr>
              <w:widowControl/>
              <w:shd w:val="clear" w:color="auto" w:fill="FFFFFF"/>
              <w:spacing w:before="150" w:after="150" w:line="360" w:lineRule="auto"/>
              <w:ind w:firstLine="210" w:firstLineChars="100"/>
              <w:jc w:val="left"/>
              <w:rPr>
                <w:rFonts w:cs="宋体" w:asciiTheme="minorEastAsia" w:hAnsiTheme="minorEastAsia" w:eastAsiaTheme="minorEastAsia"/>
                <w:color w:val="0070C0"/>
                <w:kern w:val="0"/>
                <w:szCs w:val="21"/>
              </w:rPr>
            </w:pPr>
          </w:p>
          <w:p>
            <w:pPr>
              <w:widowControl/>
              <w:numPr>
                <w:ilvl w:val="0"/>
                <w:numId w:val="0"/>
              </w:numPr>
              <w:shd w:val="clear" w:color="auto" w:fill="FFFFFF"/>
              <w:spacing w:before="150" w:after="150" w:line="360" w:lineRule="auto"/>
              <w:ind w:left="525" w:leftChars="0"/>
              <w:jc w:val="left"/>
              <w:rPr>
                <w:rFonts w:hint="eastAsia" w:cs="宋体" w:asciiTheme="minorEastAsia" w:hAnsiTheme="minorEastAsia" w:eastAsiaTheme="minorEastAsia"/>
                <w:kern w:val="0"/>
                <w:szCs w:val="21"/>
                <w:lang w:val="en-US" w:eastAsia="zh-CN"/>
              </w:rPr>
            </w:pPr>
          </w:p>
          <w:p>
            <w:pPr>
              <w:widowControl/>
              <w:numPr>
                <w:ilvl w:val="0"/>
                <w:numId w:val="0"/>
              </w:numPr>
              <w:shd w:val="clear" w:color="auto" w:fill="FFFFFF"/>
              <w:spacing w:before="150" w:after="150" w:line="360" w:lineRule="auto"/>
              <w:ind w:left="525" w:leftChars="0"/>
              <w:jc w:val="left"/>
              <w:rPr>
                <w:rFonts w:hint="eastAsia" w:cs="宋体" w:asciiTheme="minorEastAsia" w:hAnsiTheme="minorEastAsia" w:eastAsiaTheme="minorEastAsia"/>
                <w:kern w:val="0"/>
                <w:szCs w:val="21"/>
                <w:lang w:val="en-US" w:eastAsia="zh-CN"/>
              </w:rPr>
            </w:pPr>
          </w:p>
          <w:p>
            <w:pPr>
              <w:widowControl/>
              <w:numPr>
                <w:ilvl w:val="0"/>
                <w:numId w:val="0"/>
              </w:numPr>
              <w:shd w:val="clear" w:color="auto" w:fill="FFFFFF"/>
              <w:spacing w:before="150" w:after="150" w:line="360" w:lineRule="auto"/>
              <w:jc w:val="left"/>
              <w:rPr>
                <w:rFonts w:hint="eastAsia" w:cs="宋体" w:asciiTheme="minorEastAsia" w:hAnsiTheme="minorEastAsia" w:eastAsiaTheme="minorEastAsia"/>
                <w:kern w:val="0"/>
                <w:szCs w:val="21"/>
                <w:lang w:val="en-US" w:eastAsia="zh-CN"/>
              </w:rPr>
            </w:pPr>
          </w:p>
          <w:p>
            <w:pPr>
              <w:widowControl/>
              <w:numPr>
                <w:ilvl w:val="0"/>
                <w:numId w:val="0"/>
              </w:numPr>
              <w:shd w:val="clear" w:color="auto" w:fill="FFFFFF"/>
              <w:spacing w:before="150" w:after="150" w:line="360" w:lineRule="auto"/>
              <w:jc w:val="left"/>
              <w:rPr>
                <w:rFonts w:hint="eastAsia" w:cs="宋体" w:asciiTheme="minorEastAsia" w:hAnsiTheme="minorEastAsia" w:eastAsiaTheme="minorEastAsia"/>
                <w:kern w:val="0"/>
                <w:szCs w:val="21"/>
                <w:lang w:val="en-US" w:eastAsia="zh-CN"/>
              </w:rPr>
            </w:pPr>
          </w:p>
          <w:p>
            <w:pPr>
              <w:spacing w:line="360" w:lineRule="auto"/>
              <w:rPr>
                <w:rFonts w:hint="eastAsia" w:eastAsia="宋体"/>
                <w:lang w:val="en-US" w:eastAsia="zh-CN"/>
              </w:rPr>
            </w:pPr>
            <w:r>
              <w:rPr>
                <w:rFonts w:hint="eastAsia"/>
                <w:lang w:val="en-US" w:eastAsia="zh-CN"/>
              </w:rPr>
              <w:t xml:space="preserve">                                </w:t>
            </w:r>
            <w:r>
              <w:rPr>
                <w:rFonts w:hint="eastAsia"/>
              </w:rPr>
              <w:t xml:space="preserve">第  </w:t>
            </w:r>
            <w:r>
              <w:rPr>
                <w:rFonts w:hint="eastAsia"/>
                <w:lang w:val="en-US" w:eastAsia="zh-CN"/>
              </w:rPr>
              <w:t>4</w:t>
            </w:r>
            <w:r>
              <w:rPr>
                <w:rFonts w:hint="eastAsia"/>
              </w:rPr>
              <w:t xml:space="preserve">  页（共　</w:t>
            </w:r>
            <w:r>
              <w:rPr>
                <w:rFonts w:hint="eastAsia"/>
                <w:lang w:val="en-US" w:eastAsia="zh-CN"/>
              </w:rPr>
              <w:t>6</w:t>
            </w:r>
            <w:r>
              <w:rPr>
                <w:rFonts w:hint="eastAsia"/>
              </w:rPr>
              <w:t>　页）</w:t>
            </w:r>
          </w:p>
        </w:tc>
      </w:tr>
      <w:tr>
        <w:tblPrEx>
          <w:tblCellMar>
            <w:top w:w="0" w:type="dxa"/>
            <w:left w:w="108" w:type="dxa"/>
            <w:bottom w:w="0" w:type="dxa"/>
            <w:right w:w="108" w:type="dxa"/>
          </w:tblCellMar>
        </w:tblPrEx>
        <w:trPr>
          <w:trHeight w:val="13039" w:hRule="atLeast"/>
        </w:trPr>
        <w:tc>
          <w:tcPr>
            <w:tcW w:w="2628" w:type="dxa"/>
            <w:tcBorders>
              <w:left w:val="single" w:color="auto" w:sz="4" w:space="0"/>
              <w:right w:val="single" w:color="auto" w:sz="4" w:space="0"/>
            </w:tcBorders>
          </w:tcPr>
          <w:p>
            <w:pPr>
              <w:spacing w:line="360" w:lineRule="auto"/>
            </w:pPr>
          </w:p>
          <w:p>
            <w:pPr>
              <w:spacing w:line="360" w:lineRule="auto"/>
              <w:jc w:val="center"/>
              <w:rPr>
                <w:b/>
                <w:sz w:val="28"/>
                <w:szCs w:val="28"/>
              </w:rPr>
            </w:pPr>
            <w:r>
              <w:rPr>
                <w:rFonts w:hint="eastAsia"/>
                <w:b/>
                <w:sz w:val="28"/>
                <w:szCs w:val="28"/>
              </w:rPr>
              <w:t>沈阳大学</w:t>
            </w:r>
          </w:p>
          <w:p>
            <w:pPr>
              <w:spacing w:line="360" w:lineRule="auto"/>
              <w:jc w:val="center"/>
              <w:rPr>
                <w:b/>
                <w:sz w:val="28"/>
                <w:szCs w:val="28"/>
              </w:rPr>
            </w:pPr>
            <w:r>
              <w:rPr>
                <w:rFonts w:hint="eastAsia"/>
                <w:b/>
                <w:sz w:val="28"/>
                <w:szCs w:val="28"/>
              </w:rPr>
              <w:t>试卷评分标准</w:t>
            </w:r>
          </w:p>
          <w:p>
            <w:pPr>
              <w:spacing w:line="360" w:lineRule="auto"/>
              <w:jc w:val="center"/>
              <w:rPr>
                <w:b/>
                <w:sz w:val="28"/>
                <w:szCs w:val="28"/>
              </w:rPr>
            </w:pPr>
            <w:r>
              <w:rPr>
                <w:rFonts w:hint="eastAsia"/>
                <w:b/>
                <w:sz w:val="28"/>
                <w:szCs w:val="28"/>
              </w:rPr>
              <w:t>（标准答案）</w:t>
            </w:r>
          </w:p>
          <w:p>
            <w:pPr>
              <w:spacing w:line="360" w:lineRule="auto"/>
              <w:rPr>
                <w:b/>
                <w:sz w:val="28"/>
                <w:szCs w:val="28"/>
                <w:lang w:val="zh-CN"/>
              </w:rPr>
            </w:pPr>
            <w:r>
              <w:rPr>
                <w:rFonts w:hint="eastAsia"/>
                <w:b/>
                <w:sz w:val="28"/>
                <w:szCs w:val="28"/>
                <w:u w:val="thick"/>
              </w:rPr>
              <w:t xml:space="preserve">    </w:t>
            </w:r>
            <w:r>
              <w:rPr>
                <w:rFonts w:hint="eastAsia"/>
                <w:b/>
                <w:sz w:val="28"/>
                <w:szCs w:val="28"/>
                <w:u w:val="thick"/>
                <w:lang w:val="en-US" w:eastAsia="zh-CN"/>
              </w:rPr>
              <w:t>22</w:t>
            </w:r>
            <w:r>
              <w:rPr>
                <w:rFonts w:hint="eastAsia"/>
                <w:b/>
                <w:sz w:val="28"/>
                <w:szCs w:val="28"/>
                <w:u w:val="thick"/>
              </w:rPr>
              <w:t>-</w:t>
            </w:r>
            <w:r>
              <w:rPr>
                <w:rFonts w:hint="eastAsia"/>
                <w:b/>
                <w:sz w:val="28"/>
                <w:szCs w:val="28"/>
                <w:u w:val="thick"/>
                <w:lang w:val="en-US" w:eastAsia="zh-CN"/>
              </w:rPr>
              <w:t>23</w:t>
            </w:r>
            <w:r>
              <w:rPr>
                <w:rFonts w:hint="eastAsia"/>
                <w:b/>
                <w:sz w:val="28"/>
                <w:szCs w:val="28"/>
                <w:u w:val="thick"/>
                <w:lang w:val="zh-CN"/>
              </w:rPr>
              <w:t xml:space="preserve">  </w:t>
            </w:r>
            <w:r>
              <w:rPr>
                <w:rFonts w:hint="eastAsia"/>
                <w:b/>
                <w:sz w:val="28"/>
                <w:szCs w:val="28"/>
                <w:lang w:val="zh-CN"/>
              </w:rPr>
              <w:t>学年</w:t>
            </w:r>
          </w:p>
          <w:p>
            <w:pPr>
              <w:spacing w:line="360" w:lineRule="auto"/>
              <w:jc w:val="center"/>
              <w:rPr>
                <w:b/>
                <w:sz w:val="28"/>
                <w:szCs w:val="28"/>
                <w:lang w:val="zh-CN"/>
              </w:rPr>
            </w:pPr>
            <w:r>
              <w:rPr>
                <w:rFonts w:hint="eastAsia"/>
                <w:b/>
                <w:sz w:val="28"/>
                <w:szCs w:val="28"/>
                <w:lang w:val="zh-CN"/>
              </w:rPr>
              <w:t>第</w:t>
            </w:r>
            <w:r>
              <w:rPr>
                <w:rFonts w:hint="eastAsia"/>
                <w:b/>
                <w:sz w:val="28"/>
                <w:szCs w:val="28"/>
                <w:u w:val="thick"/>
                <w:lang w:val="zh-CN"/>
              </w:rPr>
              <w:t xml:space="preserve">  一 </w:t>
            </w:r>
            <w:r>
              <w:rPr>
                <w:rFonts w:hint="eastAsia"/>
                <w:b/>
                <w:sz w:val="28"/>
                <w:szCs w:val="28"/>
                <w:lang w:val="zh-CN"/>
              </w:rPr>
              <w:t>学期</w:t>
            </w:r>
          </w:p>
          <w:p>
            <w:pPr>
              <w:spacing w:line="360" w:lineRule="auto"/>
              <w:rPr>
                <w:b/>
                <w:sz w:val="28"/>
                <w:szCs w:val="28"/>
                <w:lang w:val="zh-CN"/>
              </w:rPr>
            </w:pPr>
            <w:r>
              <w:rPr>
                <w:rFonts w:hint="eastAsia"/>
                <w:b/>
                <w:sz w:val="28"/>
                <w:szCs w:val="28"/>
              </w:rPr>
              <w:t xml:space="preserve">    </w:t>
            </w:r>
            <w:r>
              <w:rPr>
                <w:rFonts w:hint="eastAsia"/>
                <w:b/>
                <w:sz w:val="28"/>
                <w:szCs w:val="28"/>
                <w:lang w:val="zh-CN"/>
              </w:rPr>
              <w:t>共</w:t>
            </w:r>
            <w:r>
              <w:rPr>
                <w:rFonts w:hint="eastAsia"/>
                <w:b/>
                <w:sz w:val="28"/>
                <w:szCs w:val="28"/>
                <w:u w:val="single"/>
                <w:lang w:val="zh-CN"/>
              </w:rPr>
              <w:t xml:space="preserve">  </w:t>
            </w:r>
            <w:r>
              <w:rPr>
                <w:rFonts w:hint="eastAsia"/>
                <w:b/>
                <w:sz w:val="28"/>
                <w:szCs w:val="28"/>
                <w:u w:val="single"/>
                <w:lang w:val="en-US" w:eastAsia="zh-CN"/>
              </w:rPr>
              <w:t>6</w:t>
            </w:r>
            <w:bookmarkStart w:id="0" w:name="_GoBack"/>
            <w:bookmarkEnd w:id="0"/>
            <w:r>
              <w:rPr>
                <w:rFonts w:hint="eastAsia"/>
                <w:b/>
                <w:sz w:val="28"/>
                <w:szCs w:val="28"/>
                <w:u w:val="single"/>
                <w:lang w:val="zh-CN"/>
              </w:rPr>
              <w:t xml:space="preserve">  </w:t>
            </w:r>
            <w:r>
              <w:rPr>
                <w:rFonts w:hint="eastAsia"/>
                <w:b/>
                <w:sz w:val="28"/>
                <w:szCs w:val="28"/>
                <w:lang w:val="zh-CN"/>
              </w:rPr>
              <w:t>页</w:t>
            </w:r>
          </w:p>
          <w:p>
            <w:pPr>
              <w:spacing w:line="360" w:lineRule="auto"/>
              <w:ind w:firstLine="210" w:firstLineChars="100"/>
            </w:pPr>
          </w:p>
          <w:p>
            <w:pPr>
              <w:spacing w:line="360" w:lineRule="auto"/>
              <w:ind w:firstLine="210" w:firstLineChars="100"/>
            </w:pPr>
          </w:p>
          <w:p>
            <w:pPr>
              <w:spacing w:line="360" w:lineRule="auto"/>
              <w:rPr>
                <w:b/>
                <w:sz w:val="28"/>
                <w:szCs w:val="28"/>
              </w:rPr>
            </w:pPr>
            <w:r>
              <w:rPr>
                <w:rFonts w:hint="eastAsia"/>
                <w:b/>
                <w:sz w:val="28"/>
                <w:szCs w:val="28"/>
              </w:rPr>
              <w:t>课程名称：</w:t>
            </w:r>
          </w:p>
          <w:p>
            <w:pPr>
              <w:spacing w:line="360" w:lineRule="auto"/>
              <w:rPr>
                <w:b/>
                <w:sz w:val="28"/>
                <w:szCs w:val="28"/>
                <w:u w:val="single"/>
              </w:rPr>
            </w:pPr>
            <w:r>
              <w:rPr>
                <w:rFonts w:hint="eastAsia"/>
                <w:b/>
                <w:sz w:val="24"/>
                <w:szCs w:val="24"/>
                <w:u w:val="single"/>
                <w:lang w:val="en-US" w:eastAsia="zh-CN"/>
              </w:rPr>
              <w:t>幼儿园课程与教学理论</w:t>
            </w:r>
            <w:r>
              <w:rPr>
                <w:rFonts w:hint="eastAsia"/>
                <w:b/>
                <w:sz w:val="24"/>
                <w:szCs w:val="24"/>
                <w:u w:val="single"/>
              </w:rPr>
              <w:t xml:space="preserve"> </w:t>
            </w:r>
            <w:r>
              <w:rPr>
                <w:rFonts w:hint="eastAsia"/>
                <w:b/>
                <w:sz w:val="28"/>
                <w:szCs w:val="28"/>
                <w:u w:val="single"/>
              </w:rPr>
              <w:t xml:space="preserve">    </w:t>
            </w:r>
          </w:p>
          <w:p>
            <w:pPr>
              <w:spacing w:line="360" w:lineRule="auto"/>
              <w:rPr>
                <w:b/>
                <w:sz w:val="24"/>
              </w:rPr>
            </w:pPr>
            <w:r>
              <w:rPr>
                <w:rFonts w:hint="eastAsia"/>
                <w:b/>
                <w:sz w:val="28"/>
              </w:rPr>
              <w:t>适用专业班级：</w:t>
            </w:r>
          </w:p>
          <w:p>
            <w:pPr>
              <w:spacing w:line="360" w:lineRule="auto"/>
              <w:rPr>
                <w:b/>
                <w:sz w:val="28"/>
                <w:u w:val="single"/>
              </w:rPr>
            </w:pPr>
            <w:r>
              <w:rPr>
                <w:rFonts w:hint="eastAsia"/>
                <w:b/>
                <w:sz w:val="28"/>
                <w:u w:val="single"/>
              </w:rPr>
              <w:t xml:space="preserve"> </w:t>
            </w:r>
            <w:r>
              <w:rPr>
                <w:rFonts w:hint="eastAsia"/>
                <w:b/>
                <w:sz w:val="28"/>
                <w:u w:val="single"/>
                <w:lang w:val="en-US" w:eastAsia="zh-CN"/>
              </w:rPr>
              <w:t>21</w:t>
            </w:r>
            <w:r>
              <w:rPr>
                <w:rFonts w:hint="eastAsia"/>
                <w:b/>
                <w:sz w:val="28"/>
                <w:u w:val="single"/>
              </w:rPr>
              <w:t>学前教育1-</w:t>
            </w:r>
            <w:r>
              <w:rPr>
                <w:rFonts w:hint="eastAsia"/>
                <w:b/>
                <w:sz w:val="28"/>
                <w:u w:val="single"/>
                <w:lang w:val="en-US" w:eastAsia="zh-CN"/>
              </w:rPr>
              <w:t>2</w:t>
            </w:r>
            <w:r>
              <w:rPr>
                <w:rFonts w:hint="eastAsia"/>
                <w:b/>
                <w:sz w:val="28"/>
                <w:u w:val="single"/>
              </w:rPr>
              <w:t xml:space="preserve">班      </w:t>
            </w:r>
          </w:p>
          <w:p>
            <w:pPr>
              <w:spacing w:line="360" w:lineRule="auto"/>
              <w:rPr>
                <w:b/>
                <w:sz w:val="28"/>
              </w:rPr>
            </w:pPr>
            <w:r>
              <w:rPr>
                <w:rFonts w:hint="eastAsia"/>
                <w:b/>
                <w:sz w:val="28"/>
              </w:rPr>
              <w:t>编号：</w:t>
            </w:r>
            <w:r>
              <w:rPr>
                <w:rFonts w:ascii="微软雅黑" w:hAnsi="微软雅黑" w:eastAsia="微软雅黑" w:cs="微软雅黑"/>
                <w:b/>
                <w:bCs/>
                <w:i w:val="0"/>
                <w:iCs w:val="0"/>
                <w:caps w:val="0"/>
                <w:color w:val="333333"/>
                <w:spacing w:val="0"/>
                <w:sz w:val="21"/>
                <w:szCs w:val="21"/>
                <w:u w:val="single"/>
              </w:rPr>
              <w:t>1903221051</w:t>
            </w:r>
          </w:p>
          <w:p>
            <w:pPr>
              <w:spacing w:line="360" w:lineRule="auto"/>
              <w:rPr>
                <w:b/>
                <w:sz w:val="28"/>
              </w:rPr>
            </w:pPr>
            <w:r>
              <w:rPr>
                <w:rFonts w:hint="eastAsia"/>
                <w:b/>
                <w:sz w:val="28"/>
              </w:rPr>
              <w:t>编号：</w:t>
            </w:r>
            <w:r>
              <w:rPr>
                <w:rFonts w:hint="eastAsia"/>
                <w:b/>
                <w:sz w:val="28"/>
                <w:u w:val="single"/>
              </w:rPr>
              <w:t xml:space="preserve">      </w:t>
            </w:r>
            <w:r>
              <w:rPr>
                <w:rFonts w:hint="eastAsia"/>
                <w:b/>
                <w:sz w:val="28"/>
                <w:u w:val="single"/>
                <w:lang w:val="en-US" w:eastAsia="zh-CN"/>
              </w:rPr>
              <w:t>B</w:t>
            </w:r>
            <w:r>
              <w:rPr>
                <w:rFonts w:hint="eastAsia"/>
                <w:b/>
                <w:sz w:val="28"/>
                <w:u w:val="single"/>
              </w:rPr>
              <w:t xml:space="preserve">    </w:t>
            </w:r>
          </w:p>
          <w:p>
            <w:pPr>
              <w:spacing w:line="360" w:lineRule="auto"/>
              <w:ind w:firstLine="210" w:firstLineChars="100"/>
            </w:pPr>
          </w:p>
        </w:tc>
        <w:tc>
          <w:tcPr>
            <w:tcW w:w="236" w:type="dxa"/>
            <w:tcBorders>
              <w:left w:val="single" w:color="auto" w:sz="4" w:space="0"/>
              <w:right w:val="single" w:color="auto" w:sz="4" w:space="0"/>
            </w:tcBorders>
          </w:tcPr>
          <w:p>
            <w:pPr>
              <w:spacing w:line="360" w:lineRule="auto"/>
            </w:pPr>
          </w:p>
        </w:tc>
        <w:tc>
          <w:tcPr>
            <w:tcW w:w="8224" w:type="dxa"/>
            <w:gridSpan w:val="2"/>
            <w:tcBorders>
              <w:left w:val="single" w:color="auto" w:sz="4" w:space="0"/>
              <w:right w:val="single" w:color="auto" w:sz="4" w:space="0"/>
            </w:tcBorders>
          </w:tcPr>
          <w:p>
            <w:pPr>
              <w:spacing w:line="360" w:lineRule="auto"/>
              <w:jc w:val="center"/>
              <w:rPr>
                <w:sz w:val="28"/>
                <w:szCs w:val="28"/>
              </w:rPr>
            </w:pPr>
            <w:r>
              <w:rPr>
                <w:rFonts w:hint="eastAsia"/>
                <w:sz w:val="28"/>
                <w:szCs w:val="28"/>
              </w:rPr>
              <w:t>评分标准（标准答案）</w:t>
            </w:r>
            <w:r>
              <w:rPr>
                <w:sz w:val="28"/>
                <w:szCs w:val="28"/>
              </w:rPr>
              <w:softHyphen/>
            </w:r>
            <w:r>
              <w:rPr>
                <w:rFonts w:hint="eastAsia"/>
                <w:sz w:val="28"/>
                <w:szCs w:val="28"/>
              </w:rPr>
              <w:t>—解题步骤或答题要点和分数分配</w:t>
            </w:r>
          </w:p>
          <w:p>
            <w:pPr>
              <w:keepNext w:val="0"/>
              <w:keepLines w:val="0"/>
              <w:pageBreakBefore w:val="0"/>
              <w:numPr>
                <w:ilvl w:val="0"/>
                <w:numId w:val="0"/>
              </w:numPr>
              <w:kinsoku/>
              <w:wordWrap/>
              <w:overflowPunct/>
              <w:topLinePunct w:val="0"/>
              <w:autoSpaceDE/>
              <w:autoSpaceDN/>
              <w:bidi w:val="0"/>
              <w:adjustRightInd w:val="0"/>
              <w:snapToGrid w:val="0"/>
              <w:spacing w:line="360" w:lineRule="auto"/>
              <w:ind w:left="315" w:leftChars="0"/>
              <w:textAlignment w:val="auto"/>
              <w:outlineLvl w:val="9"/>
              <w:rPr>
                <w:rFonts w:hint="eastAsia"/>
              </w:rPr>
            </w:pPr>
            <w:r>
              <w:rPr>
                <w:rFonts w:hint="eastAsia"/>
              </w:rPr>
              <w:t xml:space="preserve"> </w:t>
            </w:r>
          </w:p>
          <w:p>
            <w:pPr>
              <w:rPr>
                <w:rFonts w:hint="eastAsia"/>
                <w:b/>
                <w:color w:val="000000" w:themeColor="text1"/>
                <w:lang w:val="en-US" w:eastAsia="zh-CN"/>
                <w14:textFill>
                  <w14:solidFill>
                    <w14:schemeClr w14:val="tx1"/>
                  </w14:solidFill>
                </w14:textFill>
              </w:rPr>
            </w:pPr>
            <w:r>
              <w:rPr>
                <w:rFonts w:hint="eastAsia" w:ascii="宋体" w:hAnsi="宋体"/>
                <w:bCs/>
                <w:color w:val="000000" w:themeColor="text1"/>
                <w:szCs w:val="21"/>
                <w:lang w:val="en-US" w:eastAsia="zh-CN"/>
                <w14:textFill>
                  <w14:solidFill>
                    <w14:schemeClr w14:val="tx1"/>
                  </w14:solidFill>
                </w14:textFill>
              </w:rPr>
              <w:t>2.请结合我国幼儿园实际情况，论述我国幼儿园课程要素存在的问题，并提出解决策略。</w:t>
            </w:r>
          </w:p>
          <w:p>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after="240" w:afterAutospacing="0" w:line="360" w:lineRule="auto"/>
              <w:jc w:val="left"/>
              <w:textAlignment w:val="auto"/>
              <w:outlineLvl w:val="9"/>
              <w:rPr>
                <w:rFonts w:hint="eastAsia" w:asciiTheme="minorEastAsia" w:hAnsiTheme="minorEastAsia" w:eastAsiaTheme="minorEastAsia" w:cstheme="minorEastAsia"/>
                <w:color w:val="0070C0"/>
                <w:lang w:val="en-US" w:eastAsia="zh-CN"/>
              </w:rPr>
            </w:pPr>
            <w:r>
              <w:rPr>
                <w:rFonts w:hint="eastAsia" w:asciiTheme="minorEastAsia" w:hAnsiTheme="minorEastAsia" w:eastAsiaTheme="minorEastAsia" w:cstheme="minorEastAsia"/>
                <w:color w:val="0070C0"/>
                <w:lang w:val="en-US" w:eastAsia="zh-CN"/>
              </w:rPr>
              <w:t xml:space="preserve">  </w:t>
            </w:r>
            <w:r>
              <w:rPr>
                <w:rFonts w:hint="eastAsia" w:asciiTheme="minorEastAsia" w:hAnsiTheme="minorEastAsia" w:eastAsiaTheme="minorEastAsia" w:cstheme="minorEastAsia"/>
                <w:color w:val="000000" w:themeColor="text1"/>
                <w:lang w:val="en-US" w:eastAsia="zh-CN"/>
                <w14:textFill>
                  <w14:solidFill>
                    <w14:schemeClr w14:val="tx1"/>
                  </w14:solidFill>
                </w14:textFill>
              </w:rPr>
              <w:t>（16分）</w:t>
            </w:r>
          </w:p>
          <w:p>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after="240" w:afterAutospacing="0" w:line="240" w:lineRule="auto"/>
              <w:jc w:val="left"/>
              <w:textAlignment w:val="auto"/>
              <w:outlineLvl w:val="9"/>
              <w:rPr>
                <w:rFonts w:hint="default" w:asciiTheme="minorEastAsia" w:hAnsiTheme="minorEastAsia" w:eastAsiaTheme="minorEastAsia" w:cstheme="minorEastAsia"/>
                <w:color w:val="000000" w:themeColor="text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lang w:val="en-US" w:eastAsia="zh-CN"/>
                <w14:textFill>
                  <w14:solidFill>
                    <w14:schemeClr w14:val="tx1"/>
                  </w14:solidFill>
                </w14:textFill>
              </w:rPr>
              <w:t>一、存在问题</w:t>
            </w:r>
          </w:p>
          <w:p>
            <w:pPr>
              <w:keepNext w:val="0"/>
              <w:keepLines w:val="0"/>
              <w:pageBreakBefore w:val="0"/>
              <w:widowControl/>
              <w:numPr>
                <w:ilvl w:val="0"/>
                <w:numId w:val="11"/>
              </w:numPr>
              <w:suppressLineNumbers w:val="0"/>
              <w:kinsoku/>
              <w:wordWrap/>
              <w:overflowPunct/>
              <w:topLinePunct w:val="0"/>
              <w:autoSpaceDE/>
              <w:autoSpaceDN/>
              <w:bidi w:val="0"/>
              <w:adjustRightInd w:val="0"/>
              <w:snapToGrid w:val="0"/>
              <w:spacing w:after="240" w:afterAutospacing="0" w:line="240" w:lineRule="auto"/>
              <w:ind w:left="210" w:leftChars="0" w:firstLine="0" w:firstLineChars="0"/>
              <w:jc w:val="left"/>
              <w:textAlignment w:val="auto"/>
              <w:outlineLvl w:val="9"/>
              <w:rPr>
                <w:rFonts w:hint="eastAsia" w:asciiTheme="minorEastAsia" w:hAnsiTheme="minorEastAsia" w:eastAsiaTheme="minorEastAsia" w:cstheme="minorEastAsia"/>
                <w:color w:val="000000" w:themeColor="text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lang w:val="en-US" w:eastAsia="zh-CN"/>
                <w14:textFill>
                  <w14:solidFill>
                    <w14:schemeClr w14:val="tx1"/>
                  </w14:solidFill>
                </w14:textFill>
              </w:rPr>
              <w:t>课程目标的功利化、绝对化。（2分）+拓展解释（1分）</w:t>
            </w:r>
          </w:p>
          <w:p>
            <w:pPr>
              <w:keepNext w:val="0"/>
              <w:keepLines w:val="0"/>
              <w:pageBreakBefore w:val="0"/>
              <w:widowControl/>
              <w:numPr>
                <w:ilvl w:val="0"/>
                <w:numId w:val="11"/>
              </w:numPr>
              <w:suppressLineNumbers w:val="0"/>
              <w:kinsoku/>
              <w:wordWrap/>
              <w:overflowPunct/>
              <w:topLinePunct w:val="0"/>
              <w:autoSpaceDE/>
              <w:autoSpaceDN/>
              <w:bidi w:val="0"/>
              <w:adjustRightInd w:val="0"/>
              <w:snapToGrid w:val="0"/>
              <w:spacing w:after="240" w:afterAutospacing="0" w:line="240" w:lineRule="auto"/>
              <w:ind w:left="210" w:leftChars="0" w:firstLine="0" w:firstLineChars="0"/>
              <w:jc w:val="left"/>
              <w:textAlignment w:val="auto"/>
              <w:outlineLvl w:val="9"/>
              <w:rPr>
                <w:rFonts w:hint="default" w:asciiTheme="minorEastAsia" w:hAnsiTheme="minorEastAsia" w:eastAsiaTheme="minorEastAsia" w:cstheme="minorEastAsia"/>
                <w:color w:val="000000" w:themeColor="text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lang w:val="en-US" w:eastAsia="zh-CN"/>
                <w14:textFill>
                  <w14:solidFill>
                    <w14:schemeClr w14:val="tx1"/>
                  </w14:solidFill>
                </w14:textFill>
              </w:rPr>
              <w:t>课程内容的社会本位化。（2分）+拓展解释（1分）</w:t>
            </w:r>
          </w:p>
          <w:p>
            <w:pPr>
              <w:keepNext w:val="0"/>
              <w:keepLines w:val="0"/>
              <w:pageBreakBefore w:val="0"/>
              <w:widowControl/>
              <w:numPr>
                <w:ilvl w:val="0"/>
                <w:numId w:val="11"/>
              </w:numPr>
              <w:suppressLineNumbers w:val="0"/>
              <w:kinsoku/>
              <w:wordWrap/>
              <w:overflowPunct/>
              <w:topLinePunct w:val="0"/>
              <w:autoSpaceDE/>
              <w:autoSpaceDN/>
              <w:bidi w:val="0"/>
              <w:adjustRightInd w:val="0"/>
              <w:snapToGrid w:val="0"/>
              <w:spacing w:after="240" w:afterAutospacing="0" w:line="240" w:lineRule="auto"/>
              <w:ind w:left="210" w:leftChars="0" w:firstLine="0" w:firstLineChars="0"/>
              <w:jc w:val="left"/>
              <w:textAlignment w:val="auto"/>
              <w:outlineLvl w:val="9"/>
              <w:rPr>
                <w:rFonts w:hint="default" w:asciiTheme="minorEastAsia" w:hAnsiTheme="minorEastAsia" w:eastAsiaTheme="minorEastAsia" w:cstheme="minorEastAsia"/>
                <w:color w:val="000000" w:themeColor="text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lang w:val="en-US" w:eastAsia="zh-CN"/>
                <w14:textFill>
                  <w14:solidFill>
                    <w14:schemeClr w14:val="tx1"/>
                  </w14:solidFill>
                </w14:textFill>
              </w:rPr>
              <w:t>课程实施的高控制化。（2分）+拓展解释（分）</w:t>
            </w:r>
          </w:p>
          <w:p>
            <w:pPr>
              <w:keepNext w:val="0"/>
              <w:keepLines w:val="0"/>
              <w:pageBreakBefore w:val="0"/>
              <w:widowControl/>
              <w:numPr>
                <w:ilvl w:val="0"/>
                <w:numId w:val="12"/>
              </w:numPr>
              <w:suppressLineNumbers w:val="0"/>
              <w:kinsoku/>
              <w:wordWrap/>
              <w:overflowPunct/>
              <w:topLinePunct w:val="0"/>
              <w:autoSpaceDE/>
              <w:autoSpaceDN/>
              <w:bidi w:val="0"/>
              <w:adjustRightInd w:val="0"/>
              <w:snapToGrid w:val="0"/>
              <w:spacing w:after="240" w:afterAutospacing="0" w:line="240" w:lineRule="auto"/>
              <w:jc w:val="left"/>
              <w:textAlignment w:val="auto"/>
              <w:outlineLvl w:val="9"/>
              <w:rPr>
                <w:rFonts w:hint="eastAsia" w:asciiTheme="minorEastAsia" w:hAnsiTheme="minorEastAsia" w:eastAsiaTheme="minorEastAsia" w:cstheme="minorEastAsia"/>
                <w:color w:val="000000" w:themeColor="text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lang w:val="en-US" w:eastAsia="zh-CN"/>
                <w14:textFill>
                  <w14:solidFill>
                    <w14:schemeClr w14:val="tx1"/>
                  </w14:solidFill>
                </w14:textFill>
              </w:rPr>
              <w:t>解决策略 （7分）</w:t>
            </w:r>
          </w:p>
          <w:p>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after="240" w:afterAutospacing="0" w:line="240" w:lineRule="auto"/>
              <w:jc w:val="left"/>
              <w:textAlignment w:val="auto"/>
              <w:outlineLvl w:val="9"/>
              <w:rPr>
                <w:rFonts w:hint="default" w:asciiTheme="minorEastAsia" w:hAnsiTheme="minorEastAsia" w:eastAsiaTheme="minorEastAsia" w:cstheme="minorEastAsia"/>
                <w:color w:val="000000" w:themeColor="text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lang w:val="en-US" w:eastAsia="zh-CN"/>
                <w14:textFill>
                  <w14:solidFill>
                    <w14:schemeClr w14:val="tx1"/>
                  </w14:solidFill>
                </w14:textFill>
              </w:rPr>
              <w:t xml:space="preserve">   可从社会、教育管理部门、幼儿园、家长等主体角度论述解决策略。</w:t>
            </w:r>
          </w:p>
          <w:p>
            <w:pPr>
              <w:spacing w:line="360" w:lineRule="auto"/>
              <w:jc w:val="left"/>
              <w:rPr>
                <w:rFonts w:ascii="宋体" w:hAnsi="宋体"/>
              </w:rPr>
            </w:pPr>
            <w:r>
              <w:rPr>
                <w:rFonts w:hint="eastAsia"/>
              </w:rPr>
              <w:t xml:space="preserve"> </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如学生有自己的论述角度，有理有据，能够自圆其说，也可根据情况适当给分。</w:t>
            </w:r>
          </w:p>
          <w:p>
            <w:pPr>
              <w:keepNext w:val="0"/>
              <w:keepLines w:val="0"/>
              <w:pageBreakBefore w:val="0"/>
              <w:numPr>
                <w:ilvl w:val="0"/>
                <w:numId w:val="0"/>
              </w:numPr>
              <w:kinsoku/>
              <w:wordWrap/>
              <w:overflowPunct/>
              <w:topLinePunct w:val="0"/>
              <w:autoSpaceDE/>
              <w:autoSpaceDN/>
              <w:bidi w:val="0"/>
              <w:adjustRightInd w:val="0"/>
              <w:snapToGrid w:val="0"/>
              <w:spacing w:line="360" w:lineRule="auto"/>
              <w:ind w:left="315" w:leftChars="0"/>
              <w:textAlignment w:val="auto"/>
              <w:outlineLvl w:val="9"/>
            </w:pPr>
            <w:r>
              <w:rPr>
                <w:rFonts w:ascii="宋体" w:hAnsi="宋体" w:eastAsia="宋体" w:cs="宋体"/>
                <w:kern w:val="0"/>
                <w:sz w:val="21"/>
                <w:szCs w:val="21"/>
                <w:lang w:val="en-US" w:eastAsia="zh-CN" w:bidi="ar"/>
              </w:rPr>
              <w:br w:type="textWrapping"/>
            </w:r>
          </w:p>
        </w:tc>
        <w:tc>
          <w:tcPr>
            <w:tcW w:w="8633" w:type="dxa"/>
            <w:gridSpan w:val="2"/>
            <w:tcBorders>
              <w:left w:val="single" w:color="auto" w:sz="4" w:space="0"/>
              <w:right w:val="single" w:color="auto" w:sz="4" w:space="0"/>
            </w:tcBorders>
          </w:tcPr>
          <w:p>
            <w:pPr>
              <w:jc w:val="center"/>
              <w:rPr>
                <w:b/>
                <w:bCs/>
                <w:sz w:val="28"/>
                <w:szCs w:val="28"/>
              </w:rPr>
            </w:pPr>
            <w:r>
              <w:rPr>
                <w:rFonts w:hint="eastAsia"/>
                <w:sz w:val="28"/>
                <w:szCs w:val="28"/>
              </w:rPr>
              <w:t>评分标准（标准答案）</w:t>
            </w:r>
            <w:r>
              <w:rPr>
                <w:sz w:val="28"/>
                <w:szCs w:val="28"/>
              </w:rPr>
              <w:softHyphen/>
            </w:r>
            <w:r>
              <w:rPr>
                <w:rFonts w:hint="eastAsia"/>
                <w:sz w:val="28"/>
                <w:szCs w:val="28"/>
              </w:rPr>
              <w:t>—解题步骤或答题要点和分数分配</w:t>
            </w:r>
          </w:p>
          <w:p>
            <w:pPr>
              <w:widowControl/>
              <w:shd w:val="clear" w:color="auto" w:fill="FFFFFF"/>
              <w:spacing w:before="150" w:after="150" w:line="360" w:lineRule="auto"/>
              <w:ind w:firstLine="210" w:firstLineChars="100"/>
              <w:jc w:val="left"/>
              <w:rPr>
                <w:rFonts w:cs="宋体" w:asciiTheme="minorEastAsia" w:hAnsiTheme="minorEastAsia" w:eastAsiaTheme="minorEastAsia"/>
                <w:color w:val="0070C0"/>
                <w:kern w:val="0"/>
                <w:szCs w:val="21"/>
              </w:rPr>
            </w:pPr>
          </w:p>
          <w:p>
            <w:pPr>
              <w:widowControl/>
              <w:numPr>
                <w:ilvl w:val="0"/>
                <w:numId w:val="0"/>
              </w:numPr>
              <w:shd w:val="clear" w:color="auto" w:fill="FFFFFF"/>
              <w:spacing w:before="150" w:after="150" w:line="360" w:lineRule="auto"/>
              <w:ind w:left="525" w:leftChars="0"/>
              <w:jc w:val="left"/>
              <w:rPr>
                <w:rFonts w:hint="eastAsia" w:cs="宋体" w:asciiTheme="minorEastAsia" w:hAnsiTheme="minorEastAsia" w:eastAsiaTheme="minorEastAsia"/>
                <w:kern w:val="0"/>
                <w:szCs w:val="21"/>
                <w:lang w:val="en-US" w:eastAsia="zh-CN"/>
              </w:rPr>
            </w:pPr>
          </w:p>
          <w:p>
            <w:pPr>
              <w:spacing w:line="360" w:lineRule="auto"/>
              <w:ind w:firstLine="210" w:firstLineChars="100"/>
            </w:pPr>
          </w:p>
          <w:p>
            <w:pPr>
              <w:spacing w:line="360" w:lineRule="auto"/>
              <w:ind w:firstLine="210" w:firstLineChars="100"/>
            </w:pPr>
            <w:r>
              <w:rPr>
                <w:rFonts w:hint="eastAsia"/>
              </w:rPr>
              <w:t xml:space="preserve">                                </w:t>
            </w:r>
          </w:p>
        </w:tc>
      </w:tr>
    </w:tbl>
    <w:p>
      <w:pPr>
        <w:spacing w:line="360" w:lineRule="auto"/>
        <w:ind w:firstLine="6090" w:firstLineChars="2900"/>
      </w:pPr>
      <w:r>
        <w:rPr>
          <w:rFonts w:hint="eastAsia"/>
        </w:rPr>
        <w:t xml:space="preserve">第 </w:t>
      </w:r>
      <w:r>
        <w:rPr>
          <w:rFonts w:hint="eastAsia"/>
          <w:lang w:val="en-US" w:eastAsia="zh-CN"/>
        </w:rPr>
        <w:t>5</w:t>
      </w:r>
      <w:r>
        <w:rPr>
          <w:rFonts w:hint="eastAsia"/>
        </w:rPr>
        <w:t xml:space="preserve"> 页（共　</w:t>
      </w:r>
      <w:r>
        <w:rPr>
          <w:rFonts w:hint="eastAsia"/>
          <w:lang w:val="en-US" w:eastAsia="zh-CN"/>
        </w:rPr>
        <w:t>6</w:t>
      </w:r>
      <w:r>
        <w:rPr>
          <w:rFonts w:hint="eastAsia"/>
        </w:rPr>
        <w:t xml:space="preserve">　页）                                                                     第  </w:t>
      </w:r>
      <w:r>
        <w:rPr>
          <w:rFonts w:hint="eastAsia"/>
          <w:lang w:val="en-US" w:eastAsia="zh-CN"/>
        </w:rPr>
        <w:t>6</w:t>
      </w:r>
      <w:r>
        <w:rPr>
          <w:rFonts w:hint="eastAsia"/>
        </w:rPr>
        <w:t xml:space="preserve"> 页（共</w:t>
      </w:r>
      <w:r>
        <w:rPr>
          <w:rFonts w:hint="eastAsia"/>
          <w:lang w:val="en-US" w:eastAsia="zh-CN"/>
        </w:rPr>
        <w:t>6</w:t>
      </w:r>
      <w:r>
        <w:rPr>
          <w:rFonts w:hint="eastAsia"/>
        </w:rPr>
        <w:t>　页）</w:t>
      </w:r>
    </w:p>
    <w:sectPr>
      <w:pgSz w:w="20639" w:h="14572" w:orient="landscape"/>
      <w:pgMar w:top="567" w:right="454" w:bottom="567" w:left="45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9360F9"/>
    <w:multiLevelType w:val="singleLevel"/>
    <w:tmpl w:val="889360F9"/>
    <w:lvl w:ilvl="0" w:tentative="0">
      <w:start w:val="1"/>
      <w:numFmt w:val="decimal"/>
      <w:suff w:val="nothing"/>
      <w:lvlText w:val="（%1）"/>
      <w:lvlJc w:val="left"/>
      <w:pPr>
        <w:ind w:left="210" w:leftChars="0" w:firstLine="0" w:firstLineChars="0"/>
      </w:pPr>
    </w:lvl>
  </w:abstractNum>
  <w:abstractNum w:abstractNumId="1">
    <w:nsid w:val="ADDEAE28"/>
    <w:multiLevelType w:val="singleLevel"/>
    <w:tmpl w:val="ADDEAE28"/>
    <w:lvl w:ilvl="0" w:tentative="0">
      <w:start w:val="2"/>
      <w:numFmt w:val="chineseCounting"/>
      <w:suff w:val="nothing"/>
      <w:lvlText w:val="%1、"/>
      <w:lvlJc w:val="left"/>
      <w:rPr>
        <w:rFonts w:hint="eastAsia"/>
      </w:rPr>
    </w:lvl>
  </w:abstractNum>
  <w:abstractNum w:abstractNumId="2">
    <w:nsid w:val="BD97D1A3"/>
    <w:multiLevelType w:val="singleLevel"/>
    <w:tmpl w:val="BD97D1A3"/>
    <w:lvl w:ilvl="0" w:tentative="0">
      <w:start w:val="2"/>
      <w:numFmt w:val="decimal"/>
      <w:suff w:val="space"/>
      <w:lvlText w:val="%1."/>
      <w:lvlJc w:val="left"/>
    </w:lvl>
  </w:abstractNum>
  <w:abstractNum w:abstractNumId="3">
    <w:nsid w:val="C0A51D40"/>
    <w:multiLevelType w:val="singleLevel"/>
    <w:tmpl w:val="C0A51D40"/>
    <w:lvl w:ilvl="0" w:tentative="0">
      <w:start w:val="1"/>
      <w:numFmt w:val="decimal"/>
      <w:suff w:val="nothing"/>
      <w:lvlText w:val="%1．"/>
      <w:lvlJc w:val="left"/>
      <w:pPr>
        <w:ind w:left="420" w:leftChars="0" w:firstLine="0" w:firstLineChars="0"/>
      </w:pPr>
    </w:lvl>
  </w:abstractNum>
  <w:abstractNum w:abstractNumId="4">
    <w:nsid w:val="00EAE069"/>
    <w:multiLevelType w:val="singleLevel"/>
    <w:tmpl w:val="00EAE069"/>
    <w:lvl w:ilvl="0" w:tentative="0">
      <w:start w:val="1"/>
      <w:numFmt w:val="decimal"/>
      <w:suff w:val="nothing"/>
      <w:lvlText w:val="（%1）"/>
      <w:lvlJc w:val="left"/>
      <w:pPr>
        <w:ind w:left="315" w:leftChars="0" w:firstLine="0" w:firstLineChars="0"/>
      </w:pPr>
    </w:lvl>
  </w:abstractNum>
  <w:abstractNum w:abstractNumId="5">
    <w:nsid w:val="245701A3"/>
    <w:multiLevelType w:val="singleLevel"/>
    <w:tmpl w:val="245701A3"/>
    <w:lvl w:ilvl="0" w:tentative="0">
      <w:start w:val="1"/>
      <w:numFmt w:val="decimal"/>
      <w:lvlText w:val="%1."/>
      <w:lvlJc w:val="left"/>
      <w:pPr>
        <w:tabs>
          <w:tab w:val="left" w:pos="312"/>
        </w:tabs>
      </w:pPr>
    </w:lvl>
  </w:abstractNum>
  <w:abstractNum w:abstractNumId="6">
    <w:nsid w:val="3A718C23"/>
    <w:multiLevelType w:val="singleLevel"/>
    <w:tmpl w:val="3A718C23"/>
    <w:lvl w:ilvl="0" w:tentative="0">
      <w:start w:val="1"/>
      <w:numFmt w:val="upperLetter"/>
      <w:suff w:val="space"/>
      <w:lvlText w:val="%1."/>
      <w:lvlJc w:val="left"/>
      <w:pPr>
        <w:ind w:left="735" w:leftChars="0" w:firstLine="0" w:firstLineChars="0"/>
      </w:pPr>
    </w:lvl>
  </w:abstractNum>
  <w:abstractNum w:abstractNumId="7">
    <w:nsid w:val="565BE988"/>
    <w:multiLevelType w:val="singleLevel"/>
    <w:tmpl w:val="565BE988"/>
    <w:lvl w:ilvl="0" w:tentative="0">
      <w:start w:val="2"/>
      <w:numFmt w:val="chineseCounting"/>
      <w:suff w:val="nothing"/>
      <w:lvlText w:val="%1．"/>
      <w:lvlJc w:val="left"/>
    </w:lvl>
  </w:abstractNum>
  <w:abstractNum w:abstractNumId="8">
    <w:nsid w:val="60615FBC"/>
    <w:multiLevelType w:val="singleLevel"/>
    <w:tmpl w:val="60615FBC"/>
    <w:lvl w:ilvl="0" w:tentative="0">
      <w:start w:val="1"/>
      <w:numFmt w:val="decimal"/>
      <w:suff w:val="nothing"/>
      <w:lvlText w:val="（%1）"/>
      <w:lvlJc w:val="left"/>
      <w:pPr>
        <w:ind w:left="315" w:leftChars="0" w:firstLine="0" w:firstLineChars="0"/>
      </w:pPr>
    </w:lvl>
  </w:abstractNum>
  <w:abstractNum w:abstractNumId="9">
    <w:nsid w:val="693DAE2D"/>
    <w:multiLevelType w:val="singleLevel"/>
    <w:tmpl w:val="693DAE2D"/>
    <w:lvl w:ilvl="0" w:tentative="0">
      <w:start w:val="3"/>
      <w:numFmt w:val="decimal"/>
      <w:suff w:val="nothing"/>
      <w:lvlText w:val="（%1）"/>
      <w:lvlJc w:val="left"/>
    </w:lvl>
  </w:abstractNum>
  <w:abstractNum w:abstractNumId="10">
    <w:nsid w:val="75995388"/>
    <w:multiLevelType w:val="singleLevel"/>
    <w:tmpl w:val="75995388"/>
    <w:lvl w:ilvl="0" w:tentative="0">
      <w:start w:val="4"/>
      <w:numFmt w:val="decimal"/>
      <w:suff w:val="space"/>
      <w:lvlText w:val="%1."/>
      <w:lvlJc w:val="left"/>
    </w:lvl>
  </w:abstractNum>
  <w:abstractNum w:abstractNumId="11">
    <w:nsid w:val="7BA2D4B9"/>
    <w:multiLevelType w:val="singleLevel"/>
    <w:tmpl w:val="7BA2D4B9"/>
    <w:lvl w:ilvl="0" w:tentative="0">
      <w:start w:val="1"/>
      <w:numFmt w:val="decimal"/>
      <w:suff w:val="nothing"/>
      <w:lvlText w:val="（%1）"/>
      <w:lvlJc w:val="left"/>
    </w:lvl>
  </w:abstractNum>
  <w:num w:numId="1">
    <w:abstractNumId w:val="7"/>
  </w:num>
  <w:num w:numId="2">
    <w:abstractNumId w:val="3"/>
  </w:num>
  <w:num w:numId="3">
    <w:abstractNumId w:val="10"/>
  </w:num>
  <w:num w:numId="4">
    <w:abstractNumId w:val="5"/>
  </w:num>
  <w:num w:numId="5">
    <w:abstractNumId w:val="2"/>
  </w:num>
  <w:num w:numId="6">
    <w:abstractNumId w:val="4"/>
  </w:num>
  <w:num w:numId="7">
    <w:abstractNumId w:val="11"/>
  </w:num>
  <w:num w:numId="8">
    <w:abstractNumId w:val="8"/>
  </w:num>
  <w:num w:numId="9">
    <w:abstractNumId w:val="9"/>
  </w:num>
  <w:num w:numId="10">
    <w:abstractNumId w:val="6"/>
  </w:num>
  <w:num w:numId="11">
    <w:abstractNumId w:val="0"/>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wOGM3ZjQ4OWFlNDE2YzZhZmQzMWZlYWFhZDM3OTQifQ=="/>
  </w:docVars>
  <w:rsids>
    <w:rsidRoot w:val="006F313B"/>
    <w:rsid w:val="00005277"/>
    <w:rsid w:val="0000799E"/>
    <w:rsid w:val="00013F89"/>
    <w:rsid w:val="00023F0F"/>
    <w:rsid w:val="000358C4"/>
    <w:rsid w:val="0005189B"/>
    <w:rsid w:val="00053D63"/>
    <w:rsid w:val="000771CB"/>
    <w:rsid w:val="000E35E9"/>
    <w:rsid w:val="001279B8"/>
    <w:rsid w:val="00153AA7"/>
    <w:rsid w:val="00164A97"/>
    <w:rsid w:val="001A2A8C"/>
    <w:rsid w:val="001E36AC"/>
    <w:rsid w:val="00201B80"/>
    <w:rsid w:val="00205F1A"/>
    <w:rsid w:val="002359C8"/>
    <w:rsid w:val="0025266C"/>
    <w:rsid w:val="002A7CDB"/>
    <w:rsid w:val="002E2841"/>
    <w:rsid w:val="00305B7D"/>
    <w:rsid w:val="0031096E"/>
    <w:rsid w:val="00340378"/>
    <w:rsid w:val="00373769"/>
    <w:rsid w:val="003B7B2A"/>
    <w:rsid w:val="003E005C"/>
    <w:rsid w:val="003F0A72"/>
    <w:rsid w:val="00403EA9"/>
    <w:rsid w:val="004108A0"/>
    <w:rsid w:val="00437038"/>
    <w:rsid w:val="00447037"/>
    <w:rsid w:val="00467151"/>
    <w:rsid w:val="004728D0"/>
    <w:rsid w:val="0048536E"/>
    <w:rsid w:val="004A01FE"/>
    <w:rsid w:val="004B5596"/>
    <w:rsid w:val="004C06C6"/>
    <w:rsid w:val="004C79F6"/>
    <w:rsid w:val="004E0F71"/>
    <w:rsid w:val="004E204F"/>
    <w:rsid w:val="00527403"/>
    <w:rsid w:val="00536AE2"/>
    <w:rsid w:val="00542A12"/>
    <w:rsid w:val="00562D15"/>
    <w:rsid w:val="00564B55"/>
    <w:rsid w:val="005A068E"/>
    <w:rsid w:val="005B1930"/>
    <w:rsid w:val="005F42DB"/>
    <w:rsid w:val="00612732"/>
    <w:rsid w:val="0064442F"/>
    <w:rsid w:val="0066219C"/>
    <w:rsid w:val="00671041"/>
    <w:rsid w:val="00691C3C"/>
    <w:rsid w:val="006A0750"/>
    <w:rsid w:val="006B710B"/>
    <w:rsid w:val="006C5D0E"/>
    <w:rsid w:val="006F313B"/>
    <w:rsid w:val="007021AF"/>
    <w:rsid w:val="007253B8"/>
    <w:rsid w:val="00734A40"/>
    <w:rsid w:val="00752B9A"/>
    <w:rsid w:val="007C7683"/>
    <w:rsid w:val="007E17D8"/>
    <w:rsid w:val="00807F65"/>
    <w:rsid w:val="008A5D3D"/>
    <w:rsid w:val="008B5A0F"/>
    <w:rsid w:val="008D0D6A"/>
    <w:rsid w:val="008F0441"/>
    <w:rsid w:val="00904FAC"/>
    <w:rsid w:val="00910E9C"/>
    <w:rsid w:val="009219DB"/>
    <w:rsid w:val="00932520"/>
    <w:rsid w:val="009351AB"/>
    <w:rsid w:val="00954C9B"/>
    <w:rsid w:val="009615B9"/>
    <w:rsid w:val="009632CA"/>
    <w:rsid w:val="00987026"/>
    <w:rsid w:val="009900FC"/>
    <w:rsid w:val="00996D84"/>
    <w:rsid w:val="009F1B57"/>
    <w:rsid w:val="00A02785"/>
    <w:rsid w:val="00A23455"/>
    <w:rsid w:val="00A34AA2"/>
    <w:rsid w:val="00A57F86"/>
    <w:rsid w:val="00AA1363"/>
    <w:rsid w:val="00AB48E1"/>
    <w:rsid w:val="00AD0E59"/>
    <w:rsid w:val="00AD6C92"/>
    <w:rsid w:val="00AF4DDD"/>
    <w:rsid w:val="00B113D5"/>
    <w:rsid w:val="00B20E7D"/>
    <w:rsid w:val="00B45D0C"/>
    <w:rsid w:val="00B554B1"/>
    <w:rsid w:val="00B56C30"/>
    <w:rsid w:val="00B87B8A"/>
    <w:rsid w:val="00BE470D"/>
    <w:rsid w:val="00C14DD7"/>
    <w:rsid w:val="00C26382"/>
    <w:rsid w:val="00C267BC"/>
    <w:rsid w:val="00C27D1A"/>
    <w:rsid w:val="00C50322"/>
    <w:rsid w:val="00CC1A26"/>
    <w:rsid w:val="00D13495"/>
    <w:rsid w:val="00D159F9"/>
    <w:rsid w:val="00D26D1B"/>
    <w:rsid w:val="00D56ABB"/>
    <w:rsid w:val="00D8211D"/>
    <w:rsid w:val="00D85536"/>
    <w:rsid w:val="00D95EB0"/>
    <w:rsid w:val="00DB1DA5"/>
    <w:rsid w:val="00DC0323"/>
    <w:rsid w:val="00DD0387"/>
    <w:rsid w:val="00DE0D0D"/>
    <w:rsid w:val="00DE7AC6"/>
    <w:rsid w:val="00DF464F"/>
    <w:rsid w:val="00E11978"/>
    <w:rsid w:val="00E173DE"/>
    <w:rsid w:val="00E20043"/>
    <w:rsid w:val="00E32B5C"/>
    <w:rsid w:val="00E37F21"/>
    <w:rsid w:val="00E53515"/>
    <w:rsid w:val="00E5787F"/>
    <w:rsid w:val="00E658B0"/>
    <w:rsid w:val="00E85441"/>
    <w:rsid w:val="00E930AB"/>
    <w:rsid w:val="00E932D5"/>
    <w:rsid w:val="00EB3922"/>
    <w:rsid w:val="00EF0694"/>
    <w:rsid w:val="00EF2A1E"/>
    <w:rsid w:val="00F57387"/>
    <w:rsid w:val="00F86CA9"/>
    <w:rsid w:val="00F91AA2"/>
    <w:rsid w:val="00FE3BA8"/>
    <w:rsid w:val="01101B8B"/>
    <w:rsid w:val="022A2EB4"/>
    <w:rsid w:val="05B92DAB"/>
    <w:rsid w:val="06EF5F12"/>
    <w:rsid w:val="082B02E6"/>
    <w:rsid w:val="08A65758"/>
    <w:rsid w:val="09282A05"/>
    <w:rsid w:val="0969488E"/>
    <w:rsid w:val="0971267E"/>
    <w:rsid w:val="0A981E16"/>
    <w:rsid w:val="0AF242FA"/>
    <w:rsid w:val="0B1B0EA6"/>
    <w:rsid w:val="0B990725"/>
    <w:rsid w:val="0E8C31F4"/>
    <w:rsid w:val="0F3E4F98"/>
    <w:rsid w:val="0F9939C7"/>
    <w:rsid w:val="10AB6468"/>
    <w:rsid w:val="10C97C24"/>
    <w:rsid w:val="11052210"/>
    <w:rsid w:val="1110313E"/>
    <w:rsid w:val="12D977CF"/>
    <w:rsid w:val="15506F0D"/>
    <w:rsid w:val="1647311C"/>
    <w:rsid w:val="16FD5DCE"/>
    <w:rsid w:val="18113B5E"/>
    <w:rsid w:val="19970FC7"/>
    <w:rsid w:val="19A83178"/>
    <w:rsid w:val="19AC62FB"/>
    <w:rsid w:val="1C07330D"/>
    <w:rsid w:val="1E5576CC"/>
    <w:rsid w:val="211D4E2E"/>
    <w:rsid w:val="21C60317"/>
    <w:rsid w:val="22DC5B7E"/>
    <w:rsid w:val="23633E07"/>
    <w:rsid w:val="243124A0"/>
    <w:rsid w:val="243B6B29"/>
    <w:rsid w:val="26A66916"/>
    <w:rsid w:val="26F764AD"/>
    <w:rsid w:val="277F5593"/>
    <w:rsid w:val="283B0126"/>
    <w:rsid w:val="2849261F"/>
    <w:rsid w:val="288B4143"/>
    <w:rsid w:val="297A72A0"/>
    <w:rsid w:val="2B5E0B35"/>
    <w:rsid w:val="2C0F1BE0"/>
    <w:rsid w:val="2CAE5ED9"/>
    <w:rsid w:val="2CB71099"/>
    <w:rsid w:val="2CD86C6E"/>
    <w:rsid w:val="2CFA08F4"/>
    <w:rsid w:val="2D1B0D2E"/>
    <w:rsid w:val="2D7B4680"/>
    <w:rsid w:val="2E1977DC"/>
    <w:rsid w:val="2F9716B6"/>
    <w:rsid w:val="316D00EA"/>
    <w:rsid w:val="322C70B1"/>
    <w:rsid w:val="3235006E"/>
    <w:rsid w:val="32F15628"/>
    <w:rsid w:val="335B47E3"/>
    <w:rsid w:val="349E30E9"/>
    <w:rsid w:val="34C96FD0"/>
    <w:rsid w:val="362A48D2"/>
    <w:rsid w:val="370E1691"/>
    <w:rsid w:val="37F219C2"/>
    <w:rsid w:val="38785ADD"/>
    <w:rsid w:val="38BE53EE"/>
    <w:rsid w:val="38DF06A9"/>
    <w:rsid w:val="3A1A0846"/>
    <w:rsid w:val="3B7665A5"/>
    <w:rsid w:val="3C976C71"/>
    <w:rsid w:val="3CB215A2"/>
    <w:rsid w:val="3D957ECF"/>
    <w:rsid w:val="3DEA6807"/>
    <w:rsid w:val="3DF93197"/>
    <w:rsid w:val="3E3E24BC"/>
    <w:rsid w:val="3E851BE4"/>
    <w:rsid w:val="3F29360E"/>
    <w:rsid w:val="3F443F7D"/>
    <w:rsid w:val="3F724D48"/>
    <w:rsid w:val="41984485"/>
    <w:rsid w:val="42816534"/>
    <w:rsid w:val="4359568A"/>
    <w:rsid w:val="43856D23"/>
    <w:rsid w:val="43CD4C42"/>
    <w:rsid w:val="457F23CB"/>
    <w:rsid w:val="45E57AD4"/>
    <w:rsid w:val="46935C6E"/>
    <w:rsid w:val="46B870A4"/>
    <w:rsid w:val="48C97696"/>
    <w:rsid w:val="48CF4000"/>
    <w:rsid w:val="48E02212"/>
    <w:rsid w:val="495820FB"/>
    <w:rsid w:val="4960174C"/>
    <w:rsid w:val="4A9C531E"/>
    <w:rsid w:val="4B7211D7"/>
    <w:rsid w:val="4B975536"/>
    <w:rsid w:val="4CBA0215"/>
    <w:rsid w:val="4EE16CE6"/>
    <w:rsid w:val="4F1271B5"/>
    <w:rsid w:val="50085712"/>
    <w:rsid w:val="520473C0"/>
    <w:rsid w:val="522D0463"/>
    <w:rsid w:val="525F1CE0"/>
    <w:rsid w:val="526E2F54"/>
    <w:rsid w:val="52A313DB"/>
    <w:rsid w:val="53F31138"/>
    <w:rsid w:val="54931003"/>
    <w:rsid w:val="54F6544D"/>
    <w:rsid w:val="55B50B4D"/>
    <w:rsid w:val="56611738"/>
    <w:rsid w:val="56BB63B9"/>
    <w:rsid w:val="56F339C5"/>
    <w:rsid w:val="57710EBF"/>
    <w:rsid w:val="57B820CA"/>
    <w:rsid w:val="57D1790F"/>
    <w:rsid w:val="58190305"/>
    <w:rsid w:val="59E45050"/>
    <w:rsid w:val="5B0F665E"/>
    <w:rsid w:val="5D484063"/>
    <w:rsid w:val="5DC67D1D"/>
    <w:rsid w:val="5E414F38"/>
    <w:rsid w:val="5EA7666F"/>
    <w:rsid w:val="5FC863A3"/>
    <w:rsid w:val="5FFF1C6F"/>
    <w:rsid w:val="60710A69"/>
    <w:rsid w:val="644713D1"/>
    <w:rsid w:val="655C482F"/>
    <w:rsid w:val="655E453D"/>
    <w:rsid w:val="6579413C"/>
    <w:rsid w:val="66375FA0"/>
    <w:rsid w:val="66426252"/>
    <w:rsid w:val="666263D4"/>
    <w:rsid w:val="67F2009B"/>
    <w:rsid w:val="68205FA9"/>
    <w:rsid w:val="68CA49C3"/>
    <w:rsid w:val="69275AAE"/>
    <w:rsid w:val="6A0A0C35"/>
    <w:rsid w:val="6A437023"/>
    <w:rsid w:val="6B31529B"/>
    <w:rsid w:val="6B377AF2"/>
    <w:rsid w:val="6BAB58CA"/>
    <w:rsid w:val="6C003D24"/>
    <w:rsid w:val="6C7502B8"/>
    <w:rsid w:val="6D2518E9"/>
    <w:rsid w:val="6D510D2E"/>
    <w:rsid w:val="6F233222"/>
    <w:rsid w:val="6F37798B"/>
    <w:rsid w:val="6F3F35C0"/>
    <w:rsid w:val="6FCB012F"/>
    <w:rsid w:val="706C4FFD"/>
    <w:rsid w:val="70C555E4"/>
    <w:rsid w:val="710D061C"/>
    <w:rsid w:val="726968A8"/>
    <w:rsid w:val="73252721"/>
    <w:rsid w:val="73752367"/>
    <w:rsid w:val="73DB542A"/>
    <w:rsid w:val="76D21BB9"/>
    <w:rsid w:val="79427D7E"/>
    <w:rsid w:val="79AA14DB"/>
    <w:rsid w:val="7A540982"/>
    <w:rsid w:val="7B1B4201"/>
    <w:rsid w:val="7B8C3542"/>
    <w:rsid w:val="7DF36C8E"/>
    <w:rsid w:val="7E0F4CD2"/>
    <w:rsid w:val="7E3B7BE0"/>
    <w:rsid w:val="7FC73032"/>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character" w:default="1" w:styleId="8">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Autospacing="1" w:afterAutospacing="1"/>
      <w:jc w:val="left"/>
    </w:pPr>
    <w:rPr>
      <w:rFonts w:ascii="宋体" w:hAnsi="宋体" w:cs="宋体"/>
      <w:kern w:val="0"/>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
    <w:name w:val="页脚 Char"/>
    <w:basedOn w:val="8"/>
    <w:link w:val="3"/>
    <w:qFormat/>
    <w:uiPriority w:val="0"/>
    <w:rPr>
      <w:kern w:val="2"/>
      <w:sz w:val="18"/>
      <w:szCs w:val="18"/>
    </w:rPr>
  </w:style>
  <w:style w:type="character" w:customStyle="1" w:styleId="10">
    <w:name w:val="页眉 Char"/>
    <w:basedOn w:val="8"/>
    <w:link w:val="4"/>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soft.netnest.com.cn</Company>
  <Pages>3</Pages>
  <Words>1863</Words>
  <Characters>2046</Characters>
  <Lines>20</Lines>
  <Paragraphs>5</Paragraphs>
  <TotalTime>1</TotalTime>
  <ScaleCrop>false</ScaleCrop>
  <LinksUpToDate>false</LinksUpToDate>
  <CharactersWithSpaces>2740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2016-10-22T00:28:00Z</dcterms:created>
  <dc:creator>软件仓库</dc:creator>
  <cp:lastModifiedBy>苑苑</cp:lastModifiedBy>
  <cp:lastPrinted>2006-11-28T05:37:00Z</cp:lastPrinted>
  <dcterms:modified xsi:type="dcterms:W3CDTF">2023-04-24T02:53:51Z</dcterms:modified>
  <dc:title>班级</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D8F64ADED7CD4792BDE1B2537C30BA2D</vt:lpwstr>
  </property>
</Properties>
</file>