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446" w:type="dxa"/>
        <w:jc w:val="center"/>
        <w:tblBorders>
          <w:top w:val="single" w:color="A58B60" w:sz="8" w:space="0"/>
          <w:left w:val="single" w:color="A58B60" w:sz="8" w:space="0"/>
          <w:bottom w:val="single" w:color="A58B60" w:sz="8" w:space="0"/>
          <w:right w:val="single" w:color="A58B60" w:sz="8" w:space="0"/>
          <w:insideH w:val="single" w:color="A58B60" w:sz="4" w:space="0"/>
          <w:insideV w:val="single" w:color="A58B6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9"/>
        <w:gridCol w:w="5472"/>
        <w:gridCol w:w="1585"/>
      </w:tblGrid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方正兰亭粗黑简体" w:eastAsia="方正兰亭粗黑简体"/>
              </w:rPr>
            </w:pPr>
            <w:r>
              <w:br w:type="page"/>
            </w:r>
            <w:r>
              <w:rPr>
                <w:rFonts w:hint="eastAsia" w:ascii="微软雅黑" w:hAnsi="微软雅黑"/>
                <w:b/>
              </w:rPr>
              <w:t>课题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jc w:val="both"/>
              <w:rPr>
                <w:rFonts w:hint="eastAsia" w:ascii="微软雅黑" w:hAnsi="微软雅黑"/>
                <w:b/>
                <w:color w:val="872F2A"/>
                <w:sz w:val="30"/>
                <w:szCs w:val="30"/>
              </w:rPr>
            </w:pPr>
            <w:r>
              <w:rPr>
                <w:rFonts w:hint="eastAsia" w:ascii="微软雅黑" w:hAnsi="微软雅黑"/>
                <w:b/>
                <w:color w:val="872F2A"/>
                <w:sz w:val="30"/>
                <w:szCs w:val="30"/>
                <w:lang w:val="en-US" w:eastAsia="zh-CN"/>
              </w:rPr>
              <w:t>G大调与升e小调音阶和弦连接弹奏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方正兰亭粗黑简体" w:eastAsia="方正兰亭粗黑简体"/>
              </w:rPr>
            </w:pPr>
            <w:r>
              <w:rPr>
                <w:rFonts w:hint="eastAsia" w:ascii="微软雅黑" w:hAnsi="微软雅黑"/>
                <w:b/>
              </w:rPr>
              <w:t>课时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t>2课时</w:t>
            </w:r>
            <w:r>
              <w:rPr>
                <w:rFonts w:hint="eastAsia"/>
              </w:rPr>
              <w:t>（</w:t>
            </w:r>
            <w:r>
              <w:t>9</w:t>
            </w:r>
            <w:r>
              <w:rPr>
                <w:rFonts w:hint="eastAsia"/>
              </w:rPr>
              <w:t>0 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教学目标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知识技能目标：</w:t>
            </w:r>
          </w:p>
          <w:p>
            <w:pPr>
              <w:pStyle w:val="6"/>
              <w:ind w:firstLine="180" w:firstLineChars="100"/>
              <w:rPr>
                <w:rFonts w:hint="eastAsia" w:ascii="Calibri" w:eastAsia="宋体"/>
                <w:lang w:val="en-US" w:eastAsia="zh-CN"/>
              </w:rPr>
            </w:pPr>
            <w:r>
              <w:rPr>
                <w:rFonts w:hint="eastAsia" w:ascii="Calibri" w:eastAsia="宋体"/>
                <w:lang w:val="en-US" w:eastAsia="zh-CN"/>
              </w:rPr>
              <w:t>了解G大调与升e小调音阶和弦连接知识</w:t>
            </w: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  <w:lang w:val="en-US" w:eastAsia="zh-CN"/>
              </w:rPr>
              <w:t>能力</w:t>
            </w:r>
            <w:r>
              <w:rPr>
                <w:rFonts w:ascii="微软雅黑" w:hAnsi="微软雅黑"/>
                <w:b/>
                <w:color w:val="872F2A"/>
              </w:rPr>
              <w:t>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872F2A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  <w:t>掌握G大调与升e小调音阶、琶音指法，熟悉正三和弦键盘位置。</w:t>
            </w: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思政</w:t>
            </w:r>
            <w:r>
              <w:rPr>
                <w:rFonts w:ascii="微软雅黑" w:hAnsi="微软雅黑"/>
                <w:b/>
                <w:color w:val="872F2A"/>
              </w:rPr>
              <w:t>育人目标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  <w:t>演奏技巧的学习中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  <w:t>，也可以培养学生的耐心、细心和专注力等品质，帮助学生树立正确的价值观和人生观。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教学重</w:t>
            </w:r>
            <w:r>
              <w:rPr>
                <w:rFonts w:hint="eastAsia" w:ascii="微软雅黑" w:hAnsi="微软雅黑"/>
                <w:b/>
              </w:rPr>
              <w:t>难</w:t>
            </w:r>
            <w:r>
              <w:rPr>
                <w:rFonts w:ascii="微软雅黑" w:hAnsi="微软雅黑"/>
                <w:b/>
              </w:rPr>
              <w:t>点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教学重点：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了解G大调与升e小调大小调和弦连接知识</w:t>
            </w:r>
          </w:p>
          <w:p>
            <w:pPr>
              <w:pStyle w:val="6"/>
              <w:ind w:firstLine="180" w:firstLineChars="1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教学难点：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掌握G大调与升e小调音阶、琶音指法，熟悉正三和弦键盘位置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教学方法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 w:hAnsi="宋体"/>
                <w:lang w:val="en-US" w:eastAsia="zh-CN"/>
              </w:rPr>
              <w:t>讲授法、示范教学、小组合作、即兴创作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教学用具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电脑、投影仪、</w:t>
            </w:r>
            <w:r>
              <w:t>多媒体</w:t>
            </w:r>
            <w:r>
              <w:rPr>
                <w:rFonts w:hint="eastAsia"/>
              </w:rPr>
              <w:t>课件、教材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教学设计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left="1136" w:leftChars="100" w:hanging="936" w:hangingChars="52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教学组织：</w:t>
            </w:r>
            <w:r>
              <w:rPr>
                <w:rFonts w:hint="eastAsia"/>
              </w:rPr>
              <w:t>考勤（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min）→</w:t>
            </w:r>
            <w:r>
              <w:rPr>
                <w:rFonts w:hint="eastAsia"/>
                <w:lang w:val="en-US" w:eastAsia="zh-CN"/>
              </w:rPr>
              <w:t>新课导入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min）→</w:t>
            </w:r>
            <w:r>
              <w:rPr>
                <w:rFonts w:hint="eastAsia"/>
                <w:lang w:val="en-US" w:eastAsia="zh-CN"/>
              </w:rPr>
              <w:t>传授新知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5 min）→</w:t>
            </w:r>
            <w:r>
              <w:rPr>
                <w:rFonts w:hint="eastAsia"/>
                <w:lang w:val="en-US" w:eastAsia="zh-CN"/>
              </w:rPr>
              <w:t>分组练习及个人展示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30</w:t>
            </w:r>
            <w:r>
              <w:rPr>
                <w:rFonts w:hint="eastAsia"/>
              </w:rPr>
              <w:t>min）→课堂小结（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min）→布置作业（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教学过程</w:t>
            </w:r>
          </w:p>
        </w:tc>
        <w:tc>
          <w:tcPr>
            <w:tcW w:w="5472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主要教学内容及步骤</w:t>
            </w:r>
          </w:p>
        </w:tc>
        <w:tc>
          <w:tcPr>
            <w:tcW w:w="1585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ascii="微软雅黑" w:hAnsi="微软雅黑"/>
                <w:b/>
                <w:color w:val="872F2A"/>
                <w:sz w:val="24"/>
                <w:szCs w:val="24"/>
              </w:rPr>
              <w:t>设计意图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考勤</w:t>
            </w: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2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472" w:type="dxa"/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ind w:left="620" w:leftChars="0" w:hanging="420" w:firstLineChars="0"/>
              <w:rPr>
                <w:rFonts w:hint="eastAsia"/>
                <w:b/>
                <w:color w:val="B28247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  <w:lang w:val="en-US" w:eastAsia="zh-CN"/>
              </w:rPr>
              <w:t>学习通签到、与同学问好、介绍新学习要求</w:t>
            </w:r>
          </w:p>
        </w:tc>
        <w:tc>
          <w:tcPr>
            <w:tcW w:w="1585" w:type="dxa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签到和新课介绍让学生对新课内容和学习要求有一定理解。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9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新课</w:t>
            </w:r>
            <w:r>
              <w:rPr>
                <w:rFonts w:hint="eastAsia" w:ascii="微软雅黑" w:hAnsi="微软雅黑"/>
                <w:b/>
              </w:rPr>
              <w:t>导入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5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472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/>
              <w:ind w:left="181" w:leftChars="0" w:firstLine="0" w:firstLineChars="0"/>
              <w:jc w:val="left"/>
              <w:textAlignment w:val="auto"/>
              <w:rPr>
                <w:rFonts w:hint="eastAsia" w:ascii="微软雅黑" w:hAnsi="微软雅黑" w:eastAsia="微软雅黑"/>
                <w:b/>
                <w:color w:val="3A5784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微软雅黑" w:hAnsi="微软雅黑"/>
                <w:b/>
                <w:color w:val="3A5784"/>
              </w:rPr>
              <w:t>【教师</w:t>
            </w:r>
            <w:r>
              <w:rPr>
                <w:rFonts w:hint="eastAsia" w:ascii="微软雅黑" w:hAnsi="微软雅黑"/>
                <w:b/>
                <w:color w:val="3A5784"/>
                <w:lang w:val="en-US" w:eastAsia="zh-CN"/>
              </w:rPr>
              <w:t>提问</w:t>
            </w:r>
            <w:r>
              <w:rPr>
                <w:rFonts w:hint="eastAsia" w:ascii="微软雅黑" w:hAnsi="微软雅黑"/>
                <w:b/>
                <w:color w:val="3A5784"/>
              </w:rPr>
              <w:t>】</w:t>
            </w:r>
            <w:r>
              <w:rPr>
                <w:rFonts w:hint="eastAsia" w:ascii="微软雅黑" w:hAnsi="微软雅黑"/>
                <w:b/>
                <w:color w:val="3A5784"/>
                <w:lang w:val="en-US" w:eastAsia="zh-CN"/>
              </w:rPr>
              <w:t>复习旧课，为新课教学做准备</w:t>
            </w:r>
          </w:p>
          <w:p>
            <w:pPr>
              <w:pStyle w:val="6"/>
              <w:ind w:firstLine="540" w:firstLineChars="3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1、通过课前的学习，你能弹奏出G大调与e小调的音阶和琶音吗？</w:t>
            </w:r>
          </w:p>
          <w:p>
            <w:pPr>
              <w:pStyle w:val="6"/>
              <w:ind w:firstLine="180" w:firstLineChars="1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/>
                <w:bCs/>
                <w:szCs w:val="21"/>
                <w:lang w:val="en-US" w:eastAsia="zh-CN"/>
              </w:rPr>
              <w:t>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2、G大调与e小调的正三和弦是哪几个？你能在键盘上弹奏出来吗？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 w:ascii="微软雅黑" w:hAnsi="微软雅黑"/>
                <w:b/>
                <w:color w:val="B28247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C65F10" w:themeColor="accent2" w:themeShade="BF"/>
                <w:sz w:val="18"/>
                <w:lang w:val="en-US" w:eastAsia="zh-CN" w:bidi="ar-SA"/>
              </w:rPr>
              <w:t></w:t>
            </w:r>
            <w:r>
              <w:rPr>
                <w:rFonts w:hint="eastAsia" w:ascii="微软雅黑" w:hAnsi="微软雅黑"/>
                <w:b/>
                <w:color w:val="B28247"/>
                <w:lang w:val="en-US" w:eastAsia="zh-CN"/>
              </w:rPr>
              <w:t>【学生】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/>
                <w:color w:val="B28247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通过问题，回顾上节课的知识，为新知识的学习做铺垫。</w:t>
            </w:r>
          </w:p>
        </w:tc>
        <w:tc>
          <w:tcPr>
            <w:tcW w:w="158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教师对G大调与升e小调音阶和弦连接的介绍，引出新课的内容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9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传授新知识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45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472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b/>
                <w:color w:val="3A5784"/>
                <w:sz w:val="18"/>
                <w:lang w:val="en-US" w:eastAsia="zh-CN" w:bidi="ar-SA"/>
              </w:rPr>
              <w:t>教师讲解示范演奏G大调与e小调弹奏要点</w:t>
            </w: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：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G大调与e小调音型：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1.音型的分类：全分解、半分解、柱式三大类。</w:t>
            </w:r>
          </w:p>
          <w:p>
            <w:pPr>
              <w:pStyle w:val="6"/>
              <w:ind w:firstLine="360" w:firstLineChars="20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2.教师引导学生分别弹奏音型组合的和声连接。在讲练结合中熟记G大调伴奏音型的键盘位置。掌握理论知识，为实际运用做铺垫</w:t>
            </w:r>
          </w:p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</w:p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 w:ascii="微软雅黑" w:hAnsi="微软雅黑" w:eastAsia="微软雅黑" w:cs="微软雅黑"/>
                <w:b/>
                <w:color w:val="3A5784"/>
                <w:sz w:val="18"/>
                <w:lang w:val="en-US" w:eastAsia="zh-CN" w:bidi="ar-SA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b/>
                <w:color w:val="3A5784"/>
                <w:sz w:val="18"/>
                <w:lang w:val="en-US" w:eastAsia="zh-CN" w:bidi="ar-SA"/>
              </w:rPr>
              <w:t>学生键盘练习：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1.弹奏音阶、琶音，教师强调指法、手型。</w:t>
            </w:r>
          </w:p>
          <w:p>
            <w:pPr>
              <w:pStyle w:val="6"/>
              <w:ind w:firstLine="360" w:firstLineChars="200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2.弹奏G大调与e小调三个正三和弦。</w:t>
            </w:r>
          </w:p>
          <w:p>
            <w:pPr>
              <w:pStyle w:val="6"/>
              <w:numPr>
                <w:ilvl w:val="0"/>
                <w:numId w:val="0"/>
              </w:numPr>
            </w:pP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/>
                <w:color w:val="222222"/>
                <w:sz w:val="24"/>
                <w:szCs w:val="24"/>
                <w:highlight w:val="white"/>
                <w:lang w:val="en-US" w:eastAsia="zh-CN"/>
              </w:rPr>
            </w:pPr>
            <w:r>
              <w:rPr>
                <w:rFonts w:hint="eastAsia"/>
                <w:color w:val="222222"/>
                <w:sz w:val="24"/>
                <w:szCs w:val="24"/>
                <w:highlight w:val="white"/>
                <w:lang w:val="en-US" w:eastAsia="zh-CN"/>
              </w:rPr>
              <w:drawing>
                <wp:inline distT="0" distB="0" distL="114300" distR="114300">
                  <wp:extent cx="3414395" cy="617220"/>
                  <wp:effectExtent l="0" t="0" r="14605" b="11430"/>
                  <wp:docPr id="10" name="图片 10" descr="17064237299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170642372996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4395" cy="617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/>
                <w:color w:val="222222"/>
                <w:sz w:val="24"/>
                <w:szCs w:val="24"/>
                <w:highlight w:val="white"/>
                <w:lang w:val="en-US" w:eastAsia="zh-CN"/>
              </w:rPr>
            </w:pPr>
            <w:r>
              <w:rPr>
                <w:rFonts w:hint="eastAsia"/>
                <w:color w:val="222222"/>
                <w:sz w:val="24"/>
                <w:szCs w:val="24"/>
                <w:highlight w:val="white"/>
                <w:lang w:val="en-US" w:eastAsia="zh-CN"/>
              </w:rPr>
              <w:drawing>
                <wp:inline distT="0" distB="0" distL="114300" distR="114300">
                  <wp:extent cx="3376930" cy="561975"/>
                  <wp:effectExtent l="0" t="0" r="13970" b="9525"/>
                  <wp:docPr id="11" name="图片 11" descr="17064237817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170642378178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6930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/>
                <w:color w:val="222222"/>
                <w:sz w:val="24"/>
                <w:szCs w:val="24"/>
                <w:highlight w:val="white"/>
                <w:lang w:val="en-US" w:eastAsia="zh-CN"/>
              </w:rPr>
            </w:pPr>
            <w:r>
              <w:rPr>
                <w:rFonts w:hint="eastAsia"/>
                <w:color w:val="222222"/>
                <w:sz w:val="24"/>
                <w:szCs w:val="24"/>
                <w:highlight w:val="white"/>
                <w:lang w:val="en-US" w:eastAsia="zh-CN"/>
              </w:rPr>
              <w:drawing>
                <wp:inline distT="0" distB="0" distL="114300" distR="114300">
                  <wp:extent cx="3333115" cy="920115"/>
                  <wp:effectExtent l="0" t="0" r="635" b="13335"/>
                  <wp:docPr id="12" name="图片 12" descr="1706423835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170642383520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115" cy="920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numPr>
                <w:ilvl w:val="0"/>
                <w:numId w:val="0"/>
              </w:numPr>
              <w:spacing w:before="200"/>
              <w:ind w:left="180" w:leftChars="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numPr>
                <w:ilvl w:val="0"/>
                <w:numId w:val="0"/>
              </w:numPr>
              <w:ind w:left="180" w:leftChars="0"/>
              <w:rPr>
                <w:rFonts w:hint="eastAsia"/>
              </w:rPr>
            </w:pPr>
          </w:p>
        </w:tc>
        <w:tc>
          <w:tcPr>
            <w:tcW w:w="158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奏G大调与e小调弹奏要教授，让学生领会本节课的内容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9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分组练习及个人展示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30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472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line="360" w:lineRule="auto"/>
              <w:ind w:leftChars="0" w:firstLine="180" w:firstLineChars="10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ind w:leftChars="0" w:firstLine="180" w:firstLineChars="100"/>
              <w:rPr>
                <w:rFonts w:hint="eastAsia" w:ascii="微软雅黑" w:hAnsi="微软雅黑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 w:ascii="微软雅黑" w:hAnsi="微软雅黑" w:eastAsia="微软雅黑" w:cs="Times New Roman"/>
                <w:b/>
                <w:color w:val="3A5784"/>
                <w:sz w:val="18"/>
                <w:lang w:val="en-US" w:eastAsia="zh-CN" w:bidi="ar-SA"/>
              </w:rPr>
              <w:t>分组练习及个人展示（30min）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1.学生根据教师的步骤练习弹奏G大调和e小调和弦音阶连接和弦。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2.掌握音阶和弦连接的伴奏编配步骤。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3.教师巡回指导，及时纠正学生的错误。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4.将伴奏的理论知识运用于实践操作。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5.归纳总结学生的配合弹奏，指出共性的错误。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6.按照教师的要求分组展示，其他学生观摩并评价。</w:t>
            </w:r>
          </w:p>
          <w:p>
            <w:pPr>
              <w:pStyle w:val="6"/>
              <w:ind w:firstLine="360" w:firstLineChars="20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通过展示，锻炼学生心理素质，并从展示中收获成就感。</w:t>
            </w:r>
          </w:p>
        </w:tc>
        <w:tc>
          <w:tcPr>
            <w:tcW w:w="158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通过实际展示查看学生学习效果。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9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课堂小结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5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472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/>
                <w:b/>
                <w:color w:val="3A5784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【教师】简要</w:t>
            </w:r>
            <w:r>
              <w:rPr>
                <w:rFonts w:hint="eastAsia" w:ascii="微软雅黑" w:hAnsi="微软雅黑"/>
                <w:b/>
                <w:color w:val="3A5784"/>
              </w:rPr>
              <w:t>总结</w:t>
            </w:r>
            <w:r>
              <w:rPr>
                <w:rFonts w:hint="eastAsia"/>
                <w:b/>
                <w:color w:val="3A5784"/>
              </w:rPr>
              <w:t>本节课的要点</w:t>
            </w:r>
          </w:p>
          <w:p>
            <w:pPr>
              <w:pStyle w:val="6"/>
              <w:ind w:firstLine="360" w:firstLineChars="2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本节课同学们</w:t>
            </w:r>
            <w:r>
              <w:rPr>
                <w:rFonts w:hint="eastAsia"/>
                <w:lang w:val="en-US" w:eastAsia="zh-CN"/>
              </w:rPr>
              <w:t>学习和练习了G大调与e小调的正三和弦，并且分小组进行了弹奏表演。找同学对弹奏要点进行总结。</w:t>
            </w: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ascii="Times New Roman"/>
                <w:b/>
                <w:bCs/>
                <w:sz w:val="24"/>
                <w:szCs w:val="24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/>
                <w:b/>
                <w:color w:val="B28247"/>
              </w:rPr>
              <w:t>【学生】总结回顾知识点</w:t>
            </w:r>
          </w:p>
        </w:tc>
        <w:tc>
          <w:tcPr>
            <w:tcW w:w="158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师生一起总结的方式再次回顾新知识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9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布置作业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3</w:t>
            </w:r>
            <w:r>
              <w:rPr>
                <w:rFonts w:ascii="微软雅黑" w:hAnsi="微软雅黑"/>
                <w:b/>
              </w:rPr>
              <w:t xml:space="preserve"> 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472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hint="eastAsia"/>
                <w:b/>
                <w:color w:val="3A5784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</w:t>
            </w:r>
            <w:r>
              <w:rPr>
                <w:rFonts w:hint="eastAsia"/>
                <w:b/>
                <w:color w:val="3A5784"/>
                <w:lang w:val="en-US" w:eastAsia="zh-CN"/>
              </w:rPr>
              <w:t>通过弹奏，巩固理论知识，增强弹奏能力，学生回顾新课内容并按要求完成课后作业。</w:t>
            </w:r>
          </w:p>
          <w:p>
            <w:pPr>
              <w:pStyle w:val="6"/>
              <w:ind w:firstLine="36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熟练弹奏和弦连接，独立为歌曲《《人们叫我唐老鸭》《秋姑娘》编配伴奏并熟练弹唱。</w:t>
            </w: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hint="eastAsia"/>
                <w:b/>
                <w:color w:val="3A5784"/>
                <w:lang w:val="en-US" w:eastAsia="zh-CN"/>
              </w:rPr>
            </w:pPr>
          </w:p>
        </w:tc>
        <w:tc>
          <w:tcPr>
            <w:tcW w:w="158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通过练习指定曲目的方式，加深其印象。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9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</w:rPr>
              <w:t>教学反思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</w:tc>
      </w:tr>
    </w:tbl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兰亭粗黑简体">
    <w:altName w:val="黑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大宋简">
    <w:altName w:val="宋体"/>
    <w:panose1 w:val="02010609000101010101"/>
    <w:charset w:val="86"/>
    <w:family w:val="modern"/>
    <w:pitch w:val="default"/>
    <w:sig w:usb0="00000000" w:usb1="00000000" w:usb2="00000012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第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37</w:t>
    </w:r>
    <w:r>
      <w:rPr>
        <w:rFonts w:hint="eastAsia" w:ascii="汉仪大宋简" w:eastAsia="汉仪大宋简"/>
        <w:b/>
        <w:sz w:val="30"/>
        <w:szCs w:val="3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、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38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课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时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G大调与升e小调音阶和弦连接弹奏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yNDgxODYwNTNhOTVkMjUzMTIyYzYwNjY1NTJhNDQifQ=="/>
  </w:docVars>
  <w:rsids>
    <w:rsidRoot w:val="00172A27"/>
    <w:rsid w:val="093A3733"/>
    <w:rsid w:val="0E5962BE"/>
    <w:rsid w:val="1C67625F"/>
    <w:rsid w:val="1E776157"/>
    <w:rsid w:val="26031DCB"/>
    <w:rsid w:val="28D56F0D"/>
    <w:rsid w:val="2D12039F"/>
    <w:rsid w:val="338A6E63"/>
    <w:rsid w:val="34FF56AD"/>
    <w:rsid w:val="3A1B4DE1"/>
    <w:rsid w:val="41D963BE"/>
    <w:rsid w:val="459B6D2C"/>
    <w:rsid w:val="4EF770CB"/>
    <w:rsid w:val="51944FC6"/>
    <w:rsid w:val="5A673229"/>
    <w:rsid w:val="610365D0"/>
    <w:rsid w:val="628241AA"/>
    <w:rsid w:val="6B822971"/>
    <w:rsid w:val="70980441"/>
    <w:rsid w:val="7218332F"/>
    <w:rsid w:val="724E30CD"/>
    <w:rsid w:val="736529C1"/>
    <w:rsid w:val="77364257"/>
    <w:rsid w:val="7E07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  <w:jc w:val="both"/>
    </w:pPr>
    <w:rPr>
      <w:rFonts w:ascii="Calibri" w:hAnsi="Calibri" w:eastAsia="宋体" w:cs="Times New Roman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表文"/>
    <w:basedOn w:val="1"/>
    <w:qFormat/>
    <w:uiPriority w:val="0"/>
    <w:pPr>
      <w:spacing w:before="20" w:after="20" w:line="240" w:lineRule="auto"/>
      <w:ind w:firstLine="0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1125</Words>
  <Characters>1181</Characters>
  <Lines>0</Lines>
  <Paragraphs>0</Paragraphs>
  <TotalTime>0</TotalTime>
  <ScaleCrop>false</ScaleCrop>
  <LinksUpToDate>false</LinksUpToDate>
  <CharactersWithSpaces>1190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2024-05-13T01:05:00Z</dcterms:created>
  <dc:creator>李美澳</dc:creator>
  <cp:lastModifiedBy>李美澳</cp:lastModifiedBy>
  <dcterms:modified xsi:type="dcterms:W3CDTF">2024-05-14T10:55:37Z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BE021C0E12E64C20A5302542EAFABF37_13</vt:lpwstr>
  </property>
</Properties>
</file>