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方正大标宋简体" w:hAnsi="方正大标宋简体" w:eastAsia="方正大标宋简体" w:cs="方正大标宋简体"/>
          <w:bCs/>
          <w:kern w:val="0"/>
          <w:sz w:val="48"/>
          <w:szCs w:val="48"/>
        </w:rPr>
      </w:pPr>
      <w:r>
        <w:rPr>
          <w:rFonts w:hint="eastAsia" w:ascii="方正大标宋简体" w:hAnsi="方正大标宋简体" w:eastAsia="方正大标宋简体" w:cs="方正大标宋简体"/>
          <w:bCs/>
          <w:kern w:val="0"/>
          <w:sz w:val="48"/>
          <w:szCs w:val="48"/>
          <w:lang w:val="en-US" w:eastAsia="zh-CN"/>
        </w:rPr>
        <w:t>室内艺术设计</w:t>
      </w:r>
      <w:r>
        <w:rPr>
          <w:rFonts w:hint="eastAsia" w:ascii="方正大标宋简体" w:hAnsi="方正大标宋简体" w:eastAsia="方正大标宋简体" w:cs="方正大标宋简体"/>
          <w:bCs/>
          <w:kern w:val="0"/>
          <w:sz w:val="48"/>
          <w:szCs w:val="48"/>
        </w:rPr>
        <w:t>专业</w:t>
      </w:r>
    </w:p>
    <w:p>
      <w:pPr>
        <w:spacing w:after="624" w:afterLines="200" w:line="600" w:lineRule="exact"/>
        <w:jc w:val="center"/>
        <w:rPr>
          <w:rFonts w:hint="eastAsia" w:ascii="方正大标宋简体" w:hAnsi="方正大标宋简体" w:eastAsia="方正大标宋简体" w:cs="方正大标宋简体"/>
          <w:bCs/>
          <w:kern w:val="0"/>
          <w:sz w:val="48"/>
          <w:szCs w:val="48"/>
        </w:rPr>
      </w:pPr>
      <w:r>
        <w:rPr>
          <w:rFonts w:hint="eastAsia" w:ascii="方正大标宋简体" w:hAnsi="方正大标宋简体" w:eastAsia="方正大标宋简体" w:cs="方正大标宋简体"/>
          <w:bCs/>
          <w:kern w:val="0"/>
          <w:sz w:val="48"/>
          <w:szCs w:val="48"/>
          <w:lang w:eastAsia="zh-CN"/>
        </w:rPr>
        <w:t>《</w:t>
      </w:r>
      <w:r>
        <w:rPr>
          <w:rFonts w:hint="eastAsia" w:ascii="方正大标宋简体" w:hAnsi="方正大标宋简体" w:eastAsia="方正大标宋简体" w:cs="方正大标宋简体"/>
          <w:bCs/>
          <w:kern w:val="0"/>
          <w:sz w:val="48"/>
          <w:szCs w:val="48"/>
          <w:lang w:val="en-US" w:eastAsia="zh-CN"/>
        </w:rPr>
        <w:t>室内设计谈单技巧</w:t>
      </w:r>
      <w:r>
        <w:rPr>
          <w:rFonts w:hint="eastAsia" w:ascii="方正大标宋简体" w:hAnsi="方正大标宋简体" w:eastAsia="方正大标宋简体" w:cs="方正大标宋简体"/>
          <w:bCs/>
          <w:kern w:val="0"/>
          <w:sz w:val="48"/>
          <w:szCs w:val="48"/>
          <w:lang w:eastAsia="zh-CN"/>
        </w:rPr>
        <w:t>》</w:t>
      </w:r>
      <w:r>
        <w:rPr>
          <w:rFonts w:hint="eastAsia" w:ascii="方正大标宋简体" w:hAnsi="方正大标宋简体" w:eastAsia="方正大标宋简体" w:cs="方正大标宋简体"/>
          <w:bCs/>
          <w:kern w:val="0"/>
          <w:sz w:val="48"/>
          <w:szCs w:val="48"/>
        </w:rPr>
        <w:t>课程标准</w:t>
      </w:r>
    </w:p>
    <w:tbl>
      <w:tblPr>
        <w:tblStyle w:val="10"/>
        <w:tblW w:w="8758" w:type="dxa"/>
        <w:jc w:val="center"/>
        <w:tblLayout w:type="fixed"/>
        <w:tblCellMar>
          <w:top w:w="0" w:type="dxa"/>
          <w:left w:w="108" w:type="dxa"/>
          <w:bottom w:w="0" w:type="dxa"/>
          <w:right w:w="108" w:type="dxa"/>
        </w:tblCellMar>
      </w:tblPr>
      <w:tblGrid>
        <w:gridCol w:w="742"/>
        <w:gridCol w:w="2804"/>
        <w:gridCol w:w="4637"/>
        <w:gridCol w:w="575"/>
      </w:tblGrid>
      <w:tr>
        <w:tblPrEx>
          <w:tblCellMar>
            <w:top w:w="0" w:type="dxa"/>
            <w:left w:w="108" w:type="dxa"/>
            <w:bottom w:w="0" w:type="dxa"/>
            <w:right w:w="108" w:type="dxa"/>
          </w:tblCellMar>
        </w:tblPrEx>
        <w:trPr>
          <w:trHeight w:val="804" w:hRule="atLeast"/>
          <w:jc w:val="center"/>
        </w:trPr>
        <w:tc>
          <w:tcPr>
            <w:tcW w:w="742" w:type="dxa"/>
            <w:noWrap w:val="0"/>
            <w:vAlign w:val="top"/>
          </w:tcPr>
          <w:p>
            <w:pPr>
              <w:spacing w:line="480" w:lineRule="exact"/>
              <w:ind w:firstLine="969" w:firstLineChars="300"/>
              <w:rPr>
                <w:rFonts w:hint="eastAsia" w:ascii="黑体" w:hAnsi="黑体" w:eastAsia="黑体" w:cs="黑体"/>
                <w:sz w:val="32"/>
                <w:szCs w:val="32"/>
              </w:rPr>
            </w:pPr>
          </w:p>
        </w:tc>
        <w:tc>
          <w:tcPr>
            <w:tcW w:w="2804" w:type="dxa"/>
            <w:noWrap w:val="0"/>
            <w:vAlign w:val="bottom"/>
          </w:tcPr>
          <w:p>
            <w:pPr>
              <w:jc w:val="right"/>
              <w:rPr>
                <w:rFonts w:hint="eastAsia" w:ascii="黑体" w:hAnsi="黑体" w:eastAsia="黑体" w:cs="黑体"/>
                <w:sz w:val="32"/>
                <w:szCs w:val="32"/>
              </w:rPr>
            </w:pPr>
            <w:r>
              <w:rPr>
                <w:rFonts w:hint="eastAsia" w:ascii="黑体" w:hAnsi="黑体" w:eastAsia="黑体" w:cs="黑体"/>
                <w:bCs/>
                <w:spacing w:val="53"/>
                <w:kern w:val="0"/>
                <w:sz w:val="32"/>
                <w:szCs w:val="32"/>
                <w:fitText w:val="1600" w:id="1799373984"/>
              </w:rPr>
              <w:t>课程编</w:t>
            </w:r>
            <w:r>
              <w:rPr>
                <w:rFonts w:hint="eastAsia" w:ascii="黑体" w:hAnsi="黑体" w:eastAsia="黑体" w:cs="黑体"/>
                <w:bCs/>
                <w:spacing w:val="1"/>
                <w:kern w:val="0"/>
                <w:sz w:val="32"/>
                <w:szCs w:val="32"/>
                <w:fitText w:val="1600" w:id="1799373984"/>
              </w:rPr>
              <w:t>码</w:t>
            </w:r>
            <w:r>
              <w:rPr>
                <w:rFonts w:hint="eastAsia" w:ascii="黑体" w:hAnsi="黑体" w:eastAsia="黑体" w:cs="黑体"/>
                <w:kern w:val="0"/>
                <w:sz w:val="32"/>
                <w:szCs w:val="32"/>
              </w:rPr>
              <w:t>：</w:t>
            </w:r>
          </w:p>
        </w:tc>
        <w:tc>
          <w:tcPr>
            <w:tcW w:w="4637" w:type="dxa"/>
            <w:tcBorders>
              <w:bottom w:val="single" w:color="auto" w:sz="4" w:space="0"/>
            </w:tcBorders>
            <w:noWrap w:val="0"/>
            <w:vAlign w:val="bottom"/>
          </w:tcPr>
          <w:p>
            <w:pPr>
              <w:jc w:val="center"/>
              <w:rPr>
                <w:rFonts w:ascii="楷体_GB2312" w:hAnsi="楷体_GB2312" w:eastAsia="楷体_GB2312" w:cs="楷体_GB2312"/>
                <w:sz w:val="32"/>
                <w:szCs w:val="32"/>
              </w:rPr>
            </w:pPr>
            <w:r>
              <w:rPr>
                <w:rFonts w:hint="eastAsia"/>
                <w:sz w:val="32"/>
                <w:szCs w:val="32"/>
              </w:rPr>
              <w:t>GGS6718050414</w:t>
            </w:r>
          </w:p>
        </w:tc>
        <w:tc>
          <w:tcPr>
            <w:tcW w:w="575" w:type="dxa"/>
            <w:noWrap w:val="0"/>
            <w:vAlign w:val="top"/>
          </w:tcPr>
          <w:p>
            <w:pPr>
              <w:spacing w:line="480" w:lineRule="exact"/>
              <w:ind w:firstLine="969" w:firstLineChars="300"/>
              <w:rPr>
                <w:rFonts w:hint="eastAsia" w:ascii="黑体" w:hAnsi="黑体" w:eastAsia="黑体" w:cs="黑体"/>
                <w:sz w:val="32"/>
                <w:szCs w:val="32"/>
              </w:rPr>
            </w:pPr>
          </w:p>
        </w:tc>
      </w:tr>
      <w:tr>
        <w:tblPrEx>
          <w:tblCellMar>
            <w:top w:w="0" w:type="dxa"/>
            <w:left w:w="108" w:type="dxa"/>
            <w:bottom w:w="0" w:type="dxa"/>
            <w:right w:w="108" w:type="dxa"/>
          </w:tblCellMar>
        </w:tblPrEx>
        <w:trPr>
          <w:trHeight w:val="820" w:hRule="atLeast"/>
          <w:jc w:val="center"/>
        </w:trPr>
        <w:tc>
          <w:tcPr>
            <w:tcW w:w="742" w:type="dxa"/>
            <w:noWrap w:val="0"/>
            <w:vAlign w:val="top"/>
          </w:tcPr>
          <w:p>
            <w:pPr>
              <w:spacing w:line="480" w:lineRule="exact"/>
              <w:ind w:firstLine="969" w:firstLineChars="300"/>
              <w:rPr>
                <w:rFonts w:hint="eastAsia" w:ascii="黑体" w:hAnsi="黑体" w:eastAsia="黑体" w:cs="黑体"/>
                <w:sz w:val="32"/>
                <w:szCs w:val="32"/>
              </w:rPr>
            </w:pPr>
          </w:p>
        </w:tc>
        <w:tc>
          <w:tcPr>
            <w:tcW w:w="2804" w:type="dxa"/>
            <w:noWrap w:val="0"/>
            <w:vAlign w:val="bottom"/>
          </w:tcPr>
          <w:p>
            <w:pPr>
              <w:jc w:val="right"/>
              <w:rPr>
                <w:rFonts w:hint="eastAsia" w:ascii="黑体" w:hAnsi="黑体" w:eastAsia="黑体" w:cs="黑体"/>
                <w:sz w:val="32"/>
                <w:szCs w:val="32"/>
              </w:rPr>
            </w:pPr>
            <w:r>
              <w:rPr>
                <w:rFonts w:hint="eastAsia" w:ascii="黑体" w:hAnsi="黑体" w:eastAsia="黑体" w:cs="黑体"/>
                <w:bCs/>
                <w:spacing w:val="53"/>
                <w:kern w:val="0"/>
                <w:sz w:val="32"/>
                <w:szCs w:val="32"/>
                <w:fitText w:val="1600" w:id="1"/>
              </w:rPr>
              <w:t>课程类</w:t>
            </w:r>
            <w:r>
              <w:rPr>
                <w:rFonts w:hint="eastAsia" w:ascii="黑体" w:hAnsi="黑体" w:eastAsia="黑体" w:cs="黑体"/>
                <w:bCs/>
                <w:spacing w:val="1"/>
                <w:kern w:val="0"/>
                <w:sz w:val="32"/>
                <w:szCs w:val="32"/>
                <w:fitText w:val="1600" w:id="1"/>
              </w:rPr>
              <w:t>别</w:t>
            </w:r>
            <w:r>
              <w:rPr>
                <w:rFonts w:hint="eastAsia" w:ascii="黑体" w:hAnsi="黑体" w:eastAsia="黑体" w:cs="黑体"/>
                <w:bCs/>
                <w:kern w:val="0"/>
                <w:sz w:val="32"/>
                <w:szCs w:val="32"/>
              </w:rPr>
              <w:t>：</w:t>
            </w:r>
          </w:p>
        </w:tc>
        <w:tc>
          <w:tcPr>
            <w:tcW w:w="4637" w:type="dxa"/>
            <w:tcBorders>
              <w:top w:val="single" w:color="auto" w:sz="4" w:space="0"/>
              <w:bottom w:val="single" w:color="auto" w:sz="4" w:space="0"/>
            </w:tcBorders>
            <w:noWrap w:val="0"/>
            <w:vAlign w:val="bottom"/>
          </w:tcPr>
          <w:p>
            <w:pPr>
              <w:jc w:val="center"/>
              <w:rPr>
                <w:rFonts w:hint="default" w:ascii="楷体_GB2312" w:hAnsi="楷体_GB2312" w:eastAsia="楷体_GB2312" w:cs="楷体_GB2312"/>
                <w:sz w:val="32"/>
                <w:szCs w:val="32"/>
                <w:lang w:val="en-US" w:eastAsia="zh-CN"/>
              </w:rPr>
            </w:pPr>
            <w:r>
              <w:rPr>
                <w:rFonts w:hint="eastAsia" w:eastAsia="楷体_GB2312"/>
                <w:sz w:val="32"/>
                <w:szCs w:val="32"/>
                <w:lang w:val="en-US" w:eastAsia="zh-CN"/>
              </w:rPr>
              <w:t>专业核心课</w:t>
            </w:r>
          </w:p>
        </w:tc>
        <w:tc>
          <w:tcPr>
            <w:tcW w:w="575" w:type="dxa"/>
            <w:noWrap w:val="0"/>
            <w:vAlign w:val="top"/>
          </w:tcPr>
          <w:p>
            <w:pPr>
              <w:spacing w:line="480" w:lineRule="exact"/>
              <w:ind w:firstLine="969" w:firstLineChars="300"/>
              <w:rPr>
                <w:rFonts w:hint="eastAsia" w:ascii="黑体" w:hAnsi="黑体" w:eastAsia="黑体" w:cs="黑体"/>
                <w:sz w:val="32"/>
                <w:szCs w:val="32"/>
              </w:rPr>
            </w:pPr>
          </w:p>
        </w:tc>
      </w:tr>
      <w:tr>
        <w:tblPrEx>
          <w:tblCellMar>
            <w:top w:w="0" w:type="dxa"/>
            <w:left w:w="108" w:type="dxa"/>
            <w:bottom w:w="0" w:type="dxa"/>
            <w:right w:w="108" w:type="dxa"/>
          </w:tblCellMar>
        </w:tblPrEx>
        <w:trPr>
          <w:trHeight w:val="820" w:hRule="atLeast"/>
          <w:jc w:val="center"/>
        </w:trPr>
        <w:tc>
          <w:tcPr>
            <w:tcW w:w="742" w:type="dxa"/>
            <w:noWrap w:val="0"/>
            <w:vAlign w:val="top"/>
          </w:tcPr>
          <w:p>
            <w:pPr>
              <w:spacing w:line="480" w:lineRule="exact"/>
              <w:ind w:firstLine="969" w:firstLineChars="300"/>
              <w:rPr>
                <w:rFonts w:hint="eastAsia" w:ascii="黑体" w:hAnsi="黑体" w:eastAsia="黑体" w:cs="黑体"/>
                <w:sz w:val="32"/>
                <w:szCs w:val="32"/>
              </w:rPr>
            </w:pPr>
          </w:p>
        </w:tc>
        <w:tc>
          <w:tcPr>
            <w:tcW w:w="2804" w:type="dxa"/>
            <w:noWrap w:val="0"/>
            <w:vAlign w:val="bottom"/>
          </w:tcPr>
          <w:p>
            <w:pPr>
              <w:jc w:val="right"/>
              <w:rPr>
                <w:rFonts w:hint="eastAsia" w:ascii="黑体" w:hAnsi="黑体" w:eastAsia="黑体" w:cs="黑体"/>
                <w:sz w:val="32"/>
                <w:szCs w:val="32"/>
              </w:rPr>
            </w:pPr>
            <w:r>
              <w:rPr>
                <w:rFonts w:hint="eastAsia" w:ascii="黑体" w:hAnsi="黑体" w:eastAsia="黑体" w:cs="黑体"/>
                <w:bCs/>
                <w:spacing w:val="53"/>
                <w:kern w:val="0"/>
                <w:sz w:val="32"/>
                <w:szCs w:val="32"/>
                <w:fitText w:val="1600" w:id="2"/>
              </w:rPr>
              <w:t>适用专</w:t>
            </w:r>
            <w:r>
              <w:rPr>
                <w:rFonts w:hint="eastAsia" w:ascii="黑体" w:hAnsi="黑体" w:eastAsia="黑体" w:cs="黑体"/>
                <w:bCs/>
                <w:spacing w:val="1"/>
                <w:kern w:val="0"/>
                <w:sz w:val="32"/>
                <w:szCs w:val="32"/>
                <w:fitText w:val="1600" w:id="2"/>
              </w:rPr>
              <w:t>业</w:t>
            </w:r>
            <w:r>
              <w:rPr>
                <w:rFonts w:hint="eastAsia" w:ascii="黑体" w:hAnsi="黑体" w:eastAsia="黑体" w:cs="黑体"/>
                <w:bCs/>
                <w:kern w:val="0"/>
                <w:sz w:val="32"/>
                <w:szCs w:val="32"/>
              </w:rPr>
              <w:t>：</w:t>
            </w:r>
          </w:p>
        </w:tc>
        <w:tc>
          <w:tcPr>
            <w:tcW w:w="4637" w:type="dxa"/>
            <w:tcBorders>
              <w:top w:val="single" w:color="auto" w:sz="4" w:space="0"/>
              <w:bottom w:val="single" w:color="auto" w:sz="4" w:space="0"/>
            </w:tcBorders>
            <w:noWrap w:val="0"/>
            <w:vAlign w:val="bottom"/>
          </w:tcPr>
          <w:p>
            <w:pPr>
              <w:jc w:val="center"/>
              <w:rPr>
                <w:rFonts w:hint="eastAsia" w:ascii="楷体_GB2312" w:hAnsi="楷体_GB2312" w:eastAsia="楷体_GB2312" w:cs="楷体_GB2312"/>
                <w:sz w:val="32"/>
                <w:szCs w:val="32"/>
                <w:lang w:eastAsia="zh-CN"/>
              </w:rPr>
            </w:pPr>
            <w:r>
              <w:rPr>
                <w:rFonts w:hint="eastAsia" w:ascii="楷体_GB2312" w:hAnsi="楷体_GB2312" w:eastAsia="楷体_GB2312" w:cs="楷体_GB2312"/>
                <w:sz w:val="32"/>
                <w:szCs w:val="32"/>
                <w:lang w:val="en-US" w:eastAsia="zh-CN"/>
              </w:rPr>
              <w:t>室内艺术设计</w:t>
            </w:r>
          </w:p>
        </w:tc>
        <w:tc>
          <w:tcPr>
            <w:tcW w:w="575" w:type="dxa"/>
            <w:noWrap w:val="0"/>
            <w:vAlign w:val="top"/>
          </w:tcPr>
          <w:p>
            <w:pPr>
              <w:spacing w:line="480" w:lineRule="exact"/>
              <w:ind w:firstLine="969" w:firstLineChars="300"/>
              <w:rPr>
                <w:rFonts w:hint="eastAsia" w:ascii="黑体" w:hAnsi="黑体" w:eastAsia="黑体" w:cs="黑体"/>
                <w:sz w:val="32"/>
                <w:szCs w:val="32"/>
              </w:rPr>
            </w:pPr>
          </w:p>
        </w:tc>
      </w:tr>
      <w:tr>
        <w:tblPrEx>
          <w:tblCellMar>
            <w:top w:w="0" w:type="dxa"/>
            <w:left w:w="108" w:type="dxa"/>
            <w:bottom w:w="0" w:type="dxa"/>
            <w:right w:w="108" w:type="dxa"/>
          </w:tblCellMar>
        </w:tblPrEx>
        <w:trPr>
          <w:trHeight w:val="820" w:hRule="atLeast"/>
          <w:jc w:val="center"/>
        </w:trPr>
        <w:tc>
          <w:tcPr>
            <w:tcW w:w="742" w:type="dxa"/>
            <w:noWrap w:val="0"/>
            <w:vAlign w:val="top"/>
          </w:tcPr>
          <w:p>
            <w:pPr>
              <w:spacing w:line="480" w:lineRule="exact"/>
              <w:ind w:firstLine="646" w:firstLineChars="200"/>
              <w:rPr>
                <w:rFonts w:hint="eastAsia" w:ascii="黑体" w:hAnsi="黑体" w:eastAsia="黑体" w:cs="黑体"/>
                <w:sz w:val="32"/>
                <w:szCs w:val="32"/>
              </w:rPr>
            </w:pPr>
          </w:p>
        </w:tc>
        <w:tc>
          <w:tcPr>
            <w:tcW w:w="2804" w:type="dxa"/>
            <w:noWrap w:val="0"/>
            <w:vAlign w:val="bottom"/>
          </w:tcPr>
          <w:p>
            <w:pPr>
              <w:jc w:val="right"/>
              <w:rPr>
                <w:rFonts w:hint="eastAsia" w:ascii="黑体" w:hAnsi="黑体" w:eastAsia="黑体" w:cs="黑体"/>
                <w:sz w:val="32"/>
                <w:szCs w:val="32"/>
              </w:rPr>
            </w:pPr>
            <w:r>
              <w:rPr>
                <w:rFonts w:hint="eastAsia" w:ascii="黑体" w:hAnsi="黑体" w:eastAsia="黑体" w:cs="黑体"/>
                <w:bCs/>
                <w:spacing w:val="53"/>
                <w:kern w:val="0"/>
                <w:sz w:val="32"/>
                <w:szCs w:val="32"/>
                <w:fitText w:val="1600" w:id="3"/>
              </w:rPr>
              <w:t>授课分</w:t>
            </w:r>
            <w:r>
              <w:rPr>
                <w:rFonts w:hint="eastAsia" w:ascii="黑体" w:hAnsi="黑体" w:eastAsia="黑体" w:cs="黑体"/>
                <w:bCs/>
                <w:spacing w:val="1"/>
                <w:kern w:val="0"/>
                <w:sz w:val="32"/>
                <w:szCs w:val="32"/>
                <w:fitText w:val="1600" w:id="3"/>
              </w:rPr>
              <w:t>院</w:t>
            </w:r>
            <w:r>
              <w:rPr>
                <w:rFonts w:hint="eastAsia" w:ascii="黑体" w:hAnsi="黑体" w:eastAsia="黑体" w:cs="黑体"/>
                <w:bCs/>
                <w:kern w:val="0"/>
                <w:sz w:val="32"/>
                <w:szCs w:val="32"/>
              </w:rPr>
              <w:t>：</w:t>
            </w:r>
          </w:p>
        </w:tc>
        <w:tc>
          <w:tcPr>
            <w:tcW w:w="4637" w:type="dxa"/>
            <w:tcBorders>
              <w:top w:val="single" w:color="auto" w:sz="4" w:space="0"/>
              <w:bottom w:val="single" w:color="auto" w:sz="4" w:space="0"/>
            </w:tcBorders>
            <w:noWrap w:val="0"/>
            <w:vAlign w:val="bottom"/>
          </w:tcPr>
          <w:p>
            <w:pPr>
              <w:jc w:val="center"/>
              <w:rPr>
                <w:rFonts w:hint="default"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艺术与设计学院</w:t>
            </w:r>
          </w:p>
        </w:tc>
        <w:tc>
          <w:tcPr>
            <w:tcW w:w="575" w:type="dxa"/>
            <w:noWrap w:val="0"/>
            <w:vAlign w:val="top"/>
          </w:tcPr>
          <w:p>
            <w:pPr>
              <w:spacing w:line="480" w:lineRule="exact"/>
              <w:ind w:firstLine="646" w:firstLineChars="200"/>
              <w:rPr>
                <w:rFonts w:hint="eastAsia" w:ascii="黑体" w:hAnsi="黑体" w:eastAsia="黑体" w:cs="黑体"/>
                <w:sz w:val="32"/>
                <w:szCs w:val="32"/>
              </w:rPr>
            </w:pPr>
          </w:p>
        </w:tc>
      </w:tr>
      <w:tr>
        <w:tblPrEx>
          <w:tblCellMar>
            <w:top w:w="0" w:type="dxa"/>
            <w:left w:w="108" w:type="dxa"/>
            <w:bottom w:w="0" w:type="dxa"/>
            <w:right w:w="108" w:type="dxa"/>
          </w:tblCellMar>
        </w:tblPrEx>
        <w:trPr>
          <w:trHeight w:val="820" w:hRule="atLeast"/>
          <w:jc w:val="center"/>
        </w:trPr>
        <w:tc>
          <w:tcPr>
            <w:tcW w:w="742" w:type="dxa"/>
            <w:noWrap w:val="0"/>
            <w:vAlign w:val="top"/>
          </w:tcPr>
          <w:p>
            <w:pPr>
              <w:spacing w:line="480" w:lineRule="exact"/>
              <w:ind w:firstLine="646" w:firstLineChars="200"/>
              <w:rPr>
                <w:rFonts w:hint="eastAsia" w:ascii="黑体" w:hAnsi="黑体" w:eastAsia="黑体" w:cs="黑体"/>
                <w:sz w:val="32"/>
                <w:szCs w:val="32"/>
              </w:rPr>
            </w:pPr>
            <w:bookmarkStart w:id="0" w:name="_Toc144018381"/>
          </w:p>
        </w:tc>
        <w:tc>
          <w:tcPr>
            <w:tcW w:w="2804" w:type="dxa"/>
            <w:noWrap w:val="0"/>
            <w:vAlign w:val="bottom"/>
          </w:tcPr>
          <w:p>
            <w:pPr>
              <w:jc w:val="right"/>
              <w:rPr>
                <w:rFonts w:hint="eastAsia" w:ascii="黑体" w:hAnsi="黑体" w:eastAsia="黑体" w:cs="黑体"/>
                <w:sz w:val="32"/>
                <w:szCs w:val="32"/>
              </w:rPr>
            </w:pPr>
            <w:r>
              <w:rPr>
                <w:rFonts w:hint="eastAsia" w:ascii="黑体" w:hAnsi="黑体" w:eastAsia="黑体" w:cs="黑体"/>
                <w:bCs/>
                <w:spacing w:val="480"/>
                <w:kern w:val="0"/>
                <w:sz w:val="32"/>
                <w:szCs w:val="32"/>
                <w:fitText w:val="1600" w:id="4"/>
              </w:rPr>
              <w:t>学</w:t>
            </w:r>
            <w:r>
              <w:rPr>
                <w:rFonts w:hint="eastAsia" w:ascii="黑体" w:hAnsi="黑体" w:eastAsia="黑体" w:cs="黑体"/>
                <w:bCs/>
                <w:spacing w:val="0"/>
                <w:kern w:val="0"/>
                <w:sz w:val="32"/>
                <w:szCs w:val="32"/>
                <w:fitText w:val="1600" w:id="4"/>
              </w:rPr>
              <w:t>分</w:t>
            </w:r>
            <w:r>
              <w:rPr>
                <w:rFonts w:hint="eastAsia" w:ascii="黑体" w:hAnsi="黑体" w:eastAsia="黑体" w:cs="黑体"/>
                <w:bCs/>
                <w:kern w:val="0"/>
                <w:sz w:val="32"/>
                <w:szCs w:val="32"/>
              </w:rPr>
              <w:t>：</w:t>
            </w:r>
          </w:p>
        </w:tc>
        <w:tc>
          <w:tcPr>
            <w:tcW w:w="4637" w:type="dxa"/>
            <w:tcBorders>
              <w:top w:val="single" w:color="auto" w:sz="4" w:space="0"/>
              <w:bottom w:val="single" w:color="auto" w:sz="4" w:space="0"/>
            </w:tcBorders>
            <w:noWrap w:val="0"/>
            <w:vAlign w:val="bottom"/>
          </w:tcPr>
          <w:p>
            <w:pPr>
              <w:jc w:val="center"/>
              <w:rPr>
                <w:rFonts w:hint="default"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4</w:t>
            </w:r>
          </w:p>
        </w:tc>
        <w:tc>
          <w:tcPr>
            <w:tcW w:w="575" w:type="dxa"/>
            <w:noWrap w:val="0"/>
            <w:vAlign w:val="top"/>
          </w:tcPr>
          <w:p>
            <w:pPr>
              <w:spacing w:line="480" w:lineRule="exact"/>
              <w:ind w:firstLine="646" w:firstLineChars="200"/>
              <w:rPr>
                <w:rFonts w:hint="eastAsia" w:ascii="黑体" w:hAnsi="黑体" w:eastAsia="黑体" w:cs="黑体"/>
                <w:sz w:val="32"/>
                <w:szCs w:val="32"/>
              </w:rPr>
            </w:pPr>
          </w:p>
        </w:tc>
      </w:tr>
      <w:tr>
        <w:tblPrEx>
          <w:tblCellMar>
            <w:top w:w="0" w:type="dxa"/>
            <w:left w:w="108" w:type="dxa"/>
            <w:bottom w:w="0" w:type="dxa"/>
            <w:right w:w="108" w:type="dxa"/>
          </w:tblCellMar>
        </w:tblPrEx>
        <w:trPr>
          <w:trHeight w:val="820" w:hRule="atLeast"/>
          <w:jc w:val="center"/>
        </w:trPr>
        <w:tc>
          <w:tcPr>
            <w:tcW w:w="742" w:type="dxa"/>
            <w:noWrap w:val="0"/>
            <w:vAlign w:val="top"/>
          </w:tcPr>
          <w:p>
            <w:pPr>
              <w:spacing w:line="480" w:lineRule="exact"/>
              <w:ind w:firstLine="646" w:firstLineChars="200"/>
              <w:rPr>
                <w:rFonts w:hint="eastAsia" w:ascii="黑体" w:hAnsi="黑体" w:eastAsia="黑体" w:cs="黑体"/>
                <w:sz w:val="32"/>
                <w:szCs w:val="32"/>
              </w:rPr>
            </w:pPr>
          </w:p>
        </w:tc>
        <w:tc>
          <w:tcPr>
            <w:tcW w:w="2804" w:type="dxa"/>
            <w:noWrap w:val="0"/>
            <w:vAlign w:val="bottom"/>
          </w:tcPr>
          <w:p>
            <w:pPr>
              <w:jc w:val="right"/>
              <w:rPr>
                <w:rFonts w:hint="eastAsia" w:ascii="黑体" w:hAnsi="黑体" w:eastAsia="黑体" w:cs="黑体"/>
                <w:sz w:val="32"/>
                <w:szCs w:val="32"/>
              </w:rPr>
            </w:pPr>
            <w:r>
              <w:rPr>
                <w:rFonts w:hint="eastAsia" w:ascii="黑体" w:hAnsi="黑体" w:eastAsia="黑体" w:cs="黑体"/>
                <w:bCs/>
                <w:spacing w:val="480"/>
                <w:kern w:val="0"/>
                <w:sz w:val="32"/>
                <w:szCs w:val="32"/>
                <w:fitText w:val="1600" w:id="5"/>
              </w:rPr>
              <w:t>课</w:t>
            </w:r>
            <w:r>
              <w:rPr>
                <w:rFonts w:hint="eastAsia" w:ascii="黑体" w:hAnsi="黑体" w:eastAsia="黑体" w:cs="黑体"/>
                <w:bCs/>
                <w:spacing w:val="0"/>
                <w:kern w:val="0"/>
                <w:sz w:val="32"/>
                <w:szCs w:val="32"/>
                <w:fitText w:val="1600" w:id="5"/>
              </w:rPr>
              <w:t>时</w:t>
            </w:r>
            <w:r>
              <w:rPr>
                <w:rFonts w:hint="eastAsia" w:ascii="黑体" w:hAnsi="黑体" w:eastAsia="黑体" w:cs="黑体"/>
                <w:bCs/>
                <w:kern w:val="0"/>
                <w:sz w:val="32"/>
                <w:szCs w:val="32"/>
              </w:rPr>
              <w:t>：</w:t>
            </w:r>
          </w:p>
        </w:tc>
        <w:tc>
          <w:tcPr>
            <w:tcW w:w="4637" w:type="dxa"/>
            <w:tcBorders>
              <w:top w:val="single" w:color="auto" w:sz="4" w:space="0"/>
              <w:bottom w:val="single" w:color="auto" w:sz="4" w:space="0"/>
            </w:tcBorders>
            <w:noWrap w:val="0"/>
            <w:vAlign w:val="bottom"/>
          </w:tcPr>
          <w:p>
            <w:pPr>
              <w:jc w:val="center"/>
              <w:rPr>
                <w:rFonts w:hint="default"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72</w:t>
            </w:r>
          </w:p>
        </w:tc>
        <w:tc>
          <w:tcPr>
            <w:tcW w:w="575" w:type="dxa"/>
            <w:noWrap w:val="0"/>
            <w:vAlign w:val="top"/>
          </w:tcPr>
          <w:p>
            <w:pPr>
              <w:spacing w:line="480" w:lineRule="exact"/>
              <w:ind w:firstLine="646" w:firstLineChars="200"/>
              <w:rPr>
                <w:rFonts w:hint="eastAsia" w:ascii="黑体" w:hAnsi="黑体" w:eastAsia="黑体" w:cs="黑体"/>
                <w:sz w:val="32"/>
                <w:szCs w:val="32"/>
              </w:rPr>
            </w:pPr>
          </w:p>
        </w:tc>
      </w:tr>
      <w:tr>
        <w:tblPrEx>
          <w:tblCellMar>
            <w:top w:w="0" w:type="dxa"/>
            <w:left w:w="108" w:type="dxa"/>
            <w:bottom w:w="0" w:type="dxa"/>
            <w:right w:w="108" w:type="dxa"/>
          </w:tblCellMar>
        </w:tblPrEx>
        <w:trPr>
          <w:trHeight w:val="820" w:hRule="atLeast"/>
          <w:jc w:val="center"/>
        </w:trPr>
        <w:tc>
          <w:tcPr>
            <w:tcW w:w="742" w:type="dxa"/>
            <w:noWrap w:val="0"/>
            <w:vAlign w:val="top"/>
          </w:tcPr>
          <w:p>
            <w:pPr>
              <w:spacing w:line="480" w:lineRule="exact"/>
              <w:ind w:firstLine="646" w:firstLineChars="200"/>
              <w:rPr>
                <w:rFonts w:hint="eastAsia" w:ascii="黑体" w:hAnsi="黑体" w:eastAsia="黑体" w:cs="黑体"/>
                <w:sz w:val="32"/>
                <w:szCs w:val="32"/>
              </w:rPr>
            </w:pPr>
          </w:p>
        </w:tc>
        <w:tc>
          <w:tcPr>
            <w:tcW w:w="2804" w:type="dxa"/>
            <w:noWrap w:val="0"/>
            <w:vAlign w:val="bottom"/>
          </w:tcPr>
          <w:p>
            <w:pPr>
              <w:jc w:val="right"/>
              <w:rPr>
                <w:rFonts w:hint="eastAsia" w:ascii="黑体" w:hAnsi="黑体" w:eastAsia="黑体" w:cs="黑体"/>
                <w:sz w:val="32"/>
                <w:szCs w:val="32"/>
              </w:rPr>
            </w:pPr>
            <w:r>
              <w:rPr>
                <w:rFonts w:hint="eastAsia" w:ascii="黑体" w:hAnsi="黑体" w:eastAsia="黑体" w:cs="黑体"/>
                <w:bCs/>
                <w:kern w:val="0"/>
                <w:sz w:val="32"/>
                <w:szCs w:val="32"/>
              </w:rPr>
              <w:t>编写执笔人：</w:t>
            </w:r>
          </w:p>
        </w:tc>
        <w:tc>
          <w:tcPr>
            <w:tcW w:w="4637" w:type="dxa"/>
            <w:tcBorders>
              <w:top w:val="single" w:color="auto" w:sz="4" w:space="0"/>
              <w:bottom w:val="single" w:color="auto" w:sz="4" w:space="0"/>
            </w:tcBorders>
            <w:noWrap w:val="0"/>
            <w:vAlign w:val="bottom"/>
          </w:tcPr>
          <w:p>
            <w:pPr>
              <w:jc w:val="center"/>
              <w:rPr>
                <w:rFonts w:hint="eastAsia" w:ascii="楷体_GB2312" w:hAnsi="楷体_GB2312" w:eastAsia="楷体_GB2312" w:cs="楷体_GB2312"/>
                <w:sz w:val="32"/>
                <w:szCs w:val="32"/>
                <w:lang w:val="en-US" w:eastAsia="zh-CN"/>
              </w:rPr>
            </w:pPr>
          </w:p>
        </w:tc>
        <w:tc>
          <w:tcPr>
            <w:tcW w:w="575" w:type="dxa"/>
            <w:noWrap w:val="0"/>
            <w:vAlign w:val="top"/>
          </w:tcPr>
          <w:p>
            <w:pPr>
              <w:spacing w:line="480" w:lineRule="exact"/>
              <w:ind w:firstLine="646" w:firstLineChars="200"/>
              <w:rPr>
                <w:rFonts w:hint="eastAsia" w:ascii="黑体" w:hAnsi="黑体" w:eastAsia="黑体" w:cs="黑体"/>
                <w:sz w:val="32"/>
                <w:szCs w:val="32"/>
              </w:rPr>
            </w:pPr>
          </w:p>
        </w:tc>
      </w:tr>
      <w:tr>
        <w:tblPrEx>
          <w:tblCellMar>
            <w:top w:w="0" w:type="dxa"/>
            <w:left w:w="108" w:type="dxa"/>
            <w:bottom w:w="0" w:type="dxa"/>
            <w:right w:w="108" w:type="dxa"/>
          </w:tblCellMar>
        </w:tblPrEx>
        <w:trPr>
          <w:trHeight w:val="820" w:hRule="atLeast"/>
          <w:jc w:val="center"/>
        </w:trPr>
        <w:tc>
          <w:tcPr>
            <w:tcW w:w="742" w:type="dxa"/>
            <w:noWrap w:val="0"/>
            <w:vAlign w:val="top"/>
          </w:tcPr>
          <w:p>
            <w:pPr>
              <w:spacing w:line="480" w:lineRule="exact"/>
              <w:ind w:firstLine="646" w:firstLineChars="200"/>
              <w:rPr>
                <w:rFonts w:hint="eastAsia" w:ascii="黑体" w:hAnsi="黑体" w:eastAsia="黑体" w:cs="黑体"/>
                <w:sz w:val="32"/>
                <w:szCs w:val="32"/>
              </w:rPr>
            </w:pPr>
          </w:p>
        </w:tc>
        <w:tc>
          <w:tcPr>
            <w:tcW w:w="2804" w:type="dxa"/>
            <w:noWrap w:val="0"/>
            <w:vAlign w:val="bottom"/>
          </w:tcPr>
          <w:p>
            <w:pPr>
              <w:jc w:val="right"/>
              <w:rPr>
                <w:rFonts w:hint="eastAsia" w:ascii="黑体" w:hAnsi="黑体" w:eastAsia="黑体" w:cs="黑体"/>
                <w:sz w:val="32"/>
                <w:szCs w:val="32"/>
              </w:rPr>
            </w:pPr>
            <w:r>
              <w:rPr>
                <w:rFonts w:hint="eastAsia" w:ascii="黑体" w:hAnsi="黑体" w:eastAsia="黑体" w:cs="黑体"/>
                <w:bCs/>
                <w:spacing w:val="53"/>
                <w:kern w:val="0"/>
                <w:sz w:val="32"/>
                <w:szCs w:val="32"/>
                <w:fitText w:val="1600" w:id="6"/>
              </w:rPr>
              <w:t>编写日</w:t>
            </w:r>
            <w:r>
              <w:rPr>
                <w:rFonts w:hint="eastAsia" w:ascii="黑体" w:hAnsi="黑体" w:eastAsia="黑体" w:cs="黑体"/>
                <w:bCs/>
                <w:spacing w:val="1"/>
                <w:kern w:val="0"/>
                <w:sz w:val="32"/>
                <w:szCs w:val="32"/>
                <w:fitText w:val="1600" w:id="6"/>
              </w:rPr>
              <w:t>期</w:t>
            </w:r>
            <w:r>
              <w:rPr>
                <w:rFonts w:hint="eastAsia" w:ascii="黑体" w:hAnsi="黑体" w:eastAsia="黑体" w:cs="黑体"/>
                <w:bCs/>
                <w:kern w:val="0"/>
                <w:sz w:val="32"/>
                <w:szCs w:val="32"/>
              </w:rPr>
              <w:t>：</w:t>
            </w:r>
          </w:p>
        </w:tc>
        <w:tc>
          <w:tcPr>
            <w:tcW w:w="4637" w:type="dxa"/>
            <w:tcBorders>
              <w:top w:val="single" w:color="auto" w:sz="4" w:space="0"/>
              <w:bottom w:val="single" w:color="auto" w:sz="4" w:space="0"/>
            </w:tcBorders>
            <w:noWrap w:val="0"/>
            <w:vAlign w:val="bottom"/>
          </w:tcPr>
          <w:p>
            <w:pPr>
              <w:jc w:val="center"/>
              <w:rPr>
                <w:rFonts w:hint="default"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2023年2月21日</w:t>
            </w:r>
          </w:p>
        </w:tc>
        <w:tc>
          <w:tcPr>
            <w:tcW w:w="575" w:type="dxa"/>
            <w:noWrap w:val="0"/>
            <w:vAlign w:val="top"/>
          </w:tcPr>
          <w:p>
            <w:pPr>
              <w:spacing w:line="480" w:lineRule="exact"/>
              <w:ind w:firstLine="646" w:firstLineChars="200"/>
              <w:rPr>
                <w:rFonts w:hint="eastAsia" w:ascii="黑体" w:hAnsi="黑体" w:eastAsia="黑体" w:cs="黑体"/>
                <w:sz w:val="32"/>
                <w:szCs w:val="32"/>
              </w:rPr>
            </w:pPr>
          </w:p>
        </w:tc>
      </w:tr>
      <w:tr>
        <w:tblPrEx>
          <w:tblCellMar>
            <w:top w:w="0" w:type="dxa"/>
            <w:left w:w="108" w:type="dxa"/>
            <w:bottom w:w="0" w:type="dxa"/>
            <w:right w:w="108" w:type="dxa"/>
          </w:tblCellMar>
        </w:tblPrEx>
        <w:trPr>
          <w:trHeight w:val="820" w:hRule="atLeast"/>
          <w:jc w:val="center"/>
        </w:trPr>
        <w:tc>
          <w:tcPr>
            <w:tcW w:w="742" w:type="dxa"/>
            <w:noWrap w:val="0"/>
            <w:vAlign w:val="top"/>
          </w:tcPr>
          <w:p>
            <w:pPr>
              <w:spacing w:line="480" w:lineRule="exact"/>
              <w:ind w:firstLine="646" w:firstLineChars="200"/>
              <w:rPr>
                <w:rFonts w:hint="eastAsia" w:ascii="黑体" w:hAnsi="黑体" w:eastAsia="黑体" w:cs="黑体"/>
                <w:sz w:val="32"/>
                <w:szCs w:val="32"/>
              </w:rPr>
            </w:pPr>
          </w:p>
        </w:tc>
        <w:tc>
          <w:tcPr>
            <w:tcW w:w="2804" w:type="dxa"/>
            <w:noWrap w:val="0"/>
            <w:vAlign w:val="bottom"/>
          </w:tcPr>
          <w:p>
            <w:pPr>
              <w:jc w:val="right"/>
              <w:rPr>
                <w:rFonts w:hint="eastAsia" w:ascii="黑体" w:hAnsi="黑体" w:eastAsia="黑体" w:cs="黑体"/>
                <w:sz w:val="32"/>
                <w:szCs w:val="32"/>
              </w:rPr>
            </w:pPr>
            <w:r>
              <w:rPr>
                <w:rFonts w:hint="eastAsia" w:ascii="黑体" w:hAnsi="黑体" w:eastAsia="黑体" w:cs="黑体"/>
                <w:bCs/>
                <w:kern w:val="0"/>
                <w:sz w:val="32"/>
                <w:szCs w:val="32"/>
              </w:rPr>
              <w:t>审定负责人：</w:t>
            </w:r>
          </w:p>
        </w:tc>
        <w:tc>
          <w:tcPr>
            <w:tcW w:w="4637" w:type="dxa"/>
            <w:tcBorders>
              <w:top w:val="single" w:color="auto" w:sz="4" w:space="0"/>
              <w:bottom w:val="single" w:color="auto" w:sz="4" w:space="0"/>
            </w:tcBorders>
            <w:noWrap w:val="0"/>
            <w:vAlign w:val="bottom"/>
          </w:tcPr>
          <w:p>
            <w:pPr>
              <w:jc w:val="center"/>
              <w:rPr>
                <w:rFonts w:hint="default" w:ascii="楷体_GB2312" w:hAnsi="楷体_GB2312" w:eastAsia="楷体_GB2312" w:cs="楷体_GB2312"/>
                <w:sz w:val="32"/>
                <w:szCs w:val="32"/>
                <w:lang w:val="en-US" w:eastAsia="zh-CN"/>
              </w:rPr>
            </w:pPr>
          </w:p>
        </w:tc>
        <w:tc>
          <w:tcPr>
            <w:tcW w:w="575" w:type="dxa"/>
            <w:noWrap w:val="0"/>
            <w:vAlign w:val="top"/>
          </w:tcPr>
          <w:p>
            <w:pPr>
              <w:spacing w:line="480" w:lineRule="exact"/>
              <w:ind w:firstLine="646" w:firstLineChars="200"/>
              <w:rPr>
                <w:rFonts w:hint="eastAsia" w:ascii="黑体" w:hAnsi="黑体" w:eastAsia="黑体" w:cs="黑体"/>
                <w:sz w:val="32"/>
                <w:szCs w:val="32"/>
              </w:rPr>
            </w:pPr>
          </w:p>
        </w:tc>
      </w:tr>
      <w:tr>
        <w:tblPrEx>
          <w:tblCellMar>
            <w:top w:w="0" w:type="dxa"/>
            <w:left w:w="108" w:type="dxa"/>
            <w:bottom w:w="0" w:type="dxa"/>
            <w:right w:w="108" w:type="dxa"/>
          </w:tblCellMar>
        </w:tblPrEx>
        <w:trPr>
          <w:trHeight w:val="850" w:hRule="atLeast"/>
          <w:jc w:val="center"/>
        </w:trPr>
        <w:tc>
          <w:tcPr>
            <w:tcW w:w="742" w:type="dxa"/>
            <w:noWrap w:val="0"/>
            <w:vAlign w:val="top"/>
          </w:tcPr>
          <w:p>
            <w:pPr>
              <w:spacing w:line="480" w:lineRule="exact"/>
              <w:ind w:firstLine="646" w:firstLineChars="200"/>
              <w:rPr>
                <w:rFonts w:hint="eastAsia" w:ascii="黑体" w:hAnsi="黑体" w:eastAsia="黑体" w:cs="黑体"/>
                <w:sz w:val="32"/>
                <w:szCs w:val="32"/>
              </w:rPr>
            </w:pPr>
          </w:p>
        </w:tc>
        <w:tc>
          <w:tcPr>
            <w:tcW w:w="2804" w:type="dxa"/>
            <w:noWrap w:val="0"/>
            <w:vAlign w:val="bottom"/>
          </w:tcPr>
          <w:p>
            <w:pPr>
              <w:jc w:val="right"/>
              <w:rPr>
                <w:rFonts w:hint="eastAsia" w:ascii="黑体" w:hAnsi="黑体" w:eastAsia="黑体" w:cs="黑体"/>
                <w:sz w:val="32"/>
                <w:szCs w:val="32"/>
              </w:rPr>
            </w:pPr>
            <w:r>
              <w:rPr>
                <w:rFonts w:hint="eastAsia" w:ascii="黑体" w:hAnsi="黑体" w:eastAsia="黑体" w:cs="黑体"/>
                <w:bCs/>
                <w:spacing w:val="53"/>
                <w:kern w:val="0"/>
                <w:sz w:val="32"/>
                <w:szCs w:val="32"/>
                <w:fitText w:val="1600" w:id="7"/>
              </w:rPr>
              <w:t>审定日</w:t>
            </w:r>
            <w:r>
              <w:rPr>
                <w:rFonts w:hint="eastAsia" w:ascii="黑体" w:hAnsi="黑体" w:eastAsia="黑体" w:cs="黑体"/>
                <w:bCs/>
                <w:spacing w:val="1"/>
                <w:kern w:val="0"/>
                <w:sz w:val="32"/>
                <w:szCs w:val="32"/>
                <w:fitText w:val="1600" w:id="7"/>
              </w:rPr>
              <w:t>期</w:t>
            </w:r>
            <w:r>
              <w:rPr>
                <w:rFonts w:hint="eastAsia" w:ascii="黑体" w:hAnsi="黑体" w:eastAsia="黑体" w:cs="黑体"/>
                <w:bCs/>
                <w:kern w:val="0"/>
                <w:sz w:val="32"/>
                <w:szCs w:val="32"/>
              </w:rPr>
              <w:t>：</w:t>
            </w:r>
          </w:p>
          <w:bookmarkEnd w:id="0"/>
        </w:tc>
        <w:tc>
          <w:tcPr>
            <w:tcW w:w="4637" w:type="dxa"/>
            <w:tcBorders>
              <w:top w:val="single" w:color="auto" w:sz="4" w:space="0"/>
              <w:bottom w:val="single" w:color="auto" w:sz="4" w:space="0"/>
            </w:tcBorders>
            <w:noWrap w:val="0"/>
            <w:vAlign w:val="bottom"/>
          </w:tcPr>
          <w:p>
            <w:pPr>
              <w:jc w:val="center"/>
              <w:rPr>
                <w:rFonts w:hint="eastAsia" w:ascii="楷体_GB2312" w:hAnsi="楷体_GB2312" w:eastAsia="楷体_GB2312" w:cs="楷体_GB2312"/>
                <w:sz w:val="32"/>
                <w:szCs w:val="32"/>
              </w:rPr>
            </w:pPr>
            <w:r>
              <w:rPr>
                <w:rFonts w:hint="eastAsia" w:ascii="楷体_GB2312" w:hAnsi="楷体_GB2312" w:eastAsia="楷体_GB2312" w:cs="楷体_GB2312"/>
                <w:sz w:val="32"/>
                <w:szCs w:val="32"/>
                <w:lang w:val="en-US" w:eastAsia="zh-CN"/>
              </w:rPr>
              <w:t>2023年2月26日</w:t>
            </w:r>
          </w:p>
        </w:tc>
        <w:tc>
          <w:tcPr>
            <w:tcW w:w="575" w:type="dxa"/>
            <w:noWrap w:val="0"/>
            <w:vAlign w:val="top"/>
          </w:tcPr>
          <w:p>
            <w:pPr>
              <w:spacing w:line="480" w:lineRule="exact"/>
              <w:ind w:firstLine="646" w:firstLineChars="200"/>
              <w:rPr>
                <w:rFonts w:hint="eastAsia" w:ascii="黑体" w:hAnsi="黑体" w:eastAsia="黑体" w:cs="黑体"/>
                <w:sz w:val="32"/>
                <w:szCs w:val="32"/>
              </w:rPr>
            </w:pPr>
          </w:p>
        </w:tc>
      </w:tr>
    </w:tbl>
    <w:p>
      <w:pPr>
        <w:spacing w:line="480" w:lineRule="exact"/>
        <w:ind w:firstLine="486" w:firstLineChars="200"/>
        <w:rPr>
          <w:rFonts w:hint="eastAsia" w:ascii="宋体" w:hAnsi="宋体"/>
          <w:sz w:val="24"/>
        </w:rPr>
      </w:pPr>
    </w:p>
    <w:p>
      <w:pPr>
        <w:spacing w:line="480" w:lineRule="exact"/>
        <w:ind w:firstLine="486" w:firstLineChars="200"/>
        <w:rPr>
          <w:rFonts w:ascii="宋体" w:hAnsi="宋体"/>
          <w:sz w:val="24"/>
        </w:rPr>
      </w:pPr>
    </w:p>
    <w:p>
      <w:pPr>
        <w:spacing w:line="480" w:lineRule="exact"/>
        <w:ind w:firstLine="486" w:firstLineChars="200"/>
        <w:rPr>
          <w:rFonts w:ascii="宋体" w:hAnsi="宋体"/>
          <w:sz w:val="24"/>
        </w:rPr>
      </w:pPr>
    </w:p>
    <w:p>
      <w:pPr>
        <w:spacing w:line="480" w:lineRule="exact"/>
        <w:ind w:firstLine="486" w:firstLineChars="200"/>
        <w:rPr>
          <w:rFonts w:hint="eastAsia" w:ascii="宋体" w:hAnsi="宋体"/>
          <w:sz w:val="24"/>
        </w:rPr>
      </w:pPr>
    </w:p>
    <w:p>
      <w:pPr>
        <w:spacing w:line="480" w:lineRule="exact"/>
        <w:ind w:firstLine="646" w:firstLineChars="200"/>
        <w:jc w:val="center"/>
        <w:rPr>
          <w:rFonts w:ascii="方正小标宋简体" w:hAnsi="宋体" w:eastAsia="方正小标宋简体"/>
          <w:sz w:val="32"/>
          <w:szCs w:val="32"/>
        </w:rPr>
      </w:pPr>
      <w:r>
        <w:rPr>
          <w:rFonts w:hint="eastAsia" w:ascii="方正小标宋简体" w:hAnsi="宋体" w:eastAsia="方正小标宋简体"/>
          <w:sz w:val="32"/>
          <w:szCs w:val="32"/>
          <w:lang w:val="en-US" w:eastAsia="zh-CN"/>
        </w:rPr>
        <w:t>****</w:t>
      </w:r>
      <w:r>
        <w:rPr>
          <w:rFonts w:hint="eastAsia" w:ascii="方正小标宋简体" w:hAnsi="宋体" w:eastAsia="方正小标宋简体"/>
          <w:sz w:val="32"/>
          <w:szCs w:val="32"/>
        </w:rPr>
        <w:t>职业学院 教务处</w:t>
      </w:r>
    </w:p>
    <w:p>
      <w:pPr>
        <w:spacing w:line="480" w:lineRule="exact"/>
        <w:ind w:firstLine="646" w:firstLineChars="200"/>
        <w:jc w:val="center"/>
        <w:rPr>
          <w:rFonts w:hint="eastAsia" w:ascii="方正小标宋简体" w:hAnsi="宋体" w:eastAsia="方正小标宋简体"/>
          <w:sz w:val="32"/>
          <w:szCs w:val="32"/>
        </w:rPr>
      </w:pPr>
      <w:r>
        <w:rPr>
          <w:rFonts w:hint="eastAsia" w:ascii="方正小标宋简体" w:hAnsi="宋体" w:eastAsia="方正小标宋简体"/>
          <w:sz w:val="32"/>
          <w:szCs w:val="32"/>
        </w:rPr>
        <w:t>二</w:t>
      </w:r>
      <w:r>
        <w:rPr>
          <w:rFonts w:hint="eastAsia" w:ascii="宋体" w:hAnsi="宋体" w:cs="宋体"/>
          <w:sz w:val="32"/>
          <w:szCs w:val="32"/>
        </w:rPr>
        <w:t>〇</w:t>
      </w:r>
      <w:r>
        <w:rPr>
          <w:rFonts w:hint="eastAsia" w:ascii="方正小标宋简体" w:hAnsi="宋体" w:eastAsia="方正小标宋简体"/>
          <w:sz w:val="32"/>
          <w:szCs w:val="32"/>
        </w:rPr>
        <w:t>二</w:t>
      </w:r>
      <w:r>
        <w:rPr>
          <w:rFonts w:hint="eastAsia" w:ascii="宋体" w:hAnsi="宋体" w:eastAsia="方正小标宋简体" w:cs="宋体"/>
          <w:sz w:val="32"/>
          <w:szCs w:val="32"/>
          <w:lang w:val="en-US" w:eastAsia="zh-CN"/>
        </w:rPr>
        <w:t>三</w:t>
      </w:r>
      <w:r>
        <w:rPr>
          <w:rFonts w:hint="eastAsia" w:ascii="方正小标宋简体" w:hAnsi="宋体" w:eastAsia="方正小标宋简体"/>
          <w:sz w:val="32"/>
          <w:szCs w:val="32"/>
        </w:rPr>
        <w:t xml:space="preserve">年 </w:t>
      </w:r>
      <w:r>
        <w:rPr>
          <w:rFonts w:hint="eastAsia" w:ascii="方正小标宋简体" w:hAnsi="宋体" w:eastAsia="方正小标宋简体"/>
          <w:sz w:val="32"/>
          <w:szCs w:val="32"/>
          <w:lang w:eastAsia="zh-CN"/>
        </w:rPr>
        <w:t>三</w:t>
      </w:r>
      <w:r>
        <w:rPr>
          <w:rFonts w:hint="eastAsia" w:ascii="方正小标宋简体" w:hAnsi="宋体" w:eastAsia="方正小标宋简体"/>
          <w:sz w:val="32"/>
          <w:szCs w:val="32"/>
        </w:rPr>
        <w:t>月</w:t>
      </w:r>
    </w:p>
    <w:p>
      <w:pPr>
        <w:spacing w:line="480" w:lineRule="exact"/>
        <w:ind w:firstLine="646" w:firstLineChars="200"/>
        <w:jc w:val="center"/>
        <w:rPr>
          <w:rFonts w:ascii="方正小标宋简体" w:hAnsi="宋体" w:eastAsia="方正小标宋简体"/>
          <w:kern w:val="0"/>
          <w:sz w:val="32"/>
          <w:szCs w:val="32"/>
        </w:rPr>
        <w:sectPr>
          <w:type w:val="continuous"/>
          <w:pgSz w:w="11906" w:h="16838"/>
          <w:pgMar w:top="1440" w:right="1797" w:bottom="1440" w:left="1797" w:header="851" w:footer="992" w:gutter="0"/>
          <w:pgNumType w:fmt="upperRoman" w:start="1"/>
          <w:cols w:space="0" w:num="1"/>
          <w:rtlGutter w:val="0"/>
          <w:docGrid w:type="linesAndChars" w:linePitch="312" w:charSpace="640"/>
        </w:sectPr>
      </w:pPr>
    </w:p>
    <w:p>
      <w:pPr>
        <w:spacing w:line="480" w:lineRule="exact"/>
        <w:ind w:firstLine="646" w:firstLineChars="200"/>
        <w:jc w:val="center"/>
        <w:rPr>
          <w:rFonts w:hint="eastAsia" w:ascii="方正小标宋简体" w:hAnsi="宋体" w:eastAsia="方正小标宋简体"/>
          <w:sz w:val="32"/>
          <w:szCs w:val="32"/>
        </w:rPr>
      </w:pPr>
      <w:r>
        <w:rPr>
          <w:rFonts w:hint="eastAsia" w:ascii="方正小标宋简体" w:hAnsi="宋体" w:eastAsia="方正小标宋简体"/>
          <w:kern w:val="0"/>
          <w:sz w:val="32"/>
          <w:szCs w:val="32"/>
        </w:rPr>
        <w:t>目录</w:t>
      </w:r>
    </w:p>
    <w:p>
      <w:pPr>
        <w:pStyle w:val="8"/>
        <w:tabs>
          <w:tab w:val="right" w:leader="dot" w:pos="8296"/>
        </w:tabs>
        <w:rPr>
          <w:rFonts w:ascii="等线" w:hAnsi="等线" w:eastAsia="等线"/>
          <w:szCs w:val="22"/>
        </w:rPr>
      </w:pPr>
      <w:r>
        <w:rPr>
          <w:rFonts w:ascii="宋体" w:hAnsi="宋体"/>
          <w:sz w:val="24"/>
        </w:rPr>
        <w:fldChar w:fldCharType="begin"/>
      </w:r>
      <w:r>
        <w:rPr>
          <w:rFonts w:ascii="宋体" w:hAnsi="宋体"/>
          <w:sz w:val="24"/>
        </w:rPr>
        <w:instrText xml:space="preserve"> </w:instrText>
      </w:r>
      <w:r>
        <w:rPr>
          <w:rFonts w:hint="eastAsia" w:ascii="宋体" w:hAnsi="宋体"/>
          <w:sz w:val="24"/>
        </w:rPr>
        <w:instrText xml:space="preserve">TOC \o "1-3" \h \z \u</w:instrText>
      </w:r>
      <w:r>
        <w:rPr>
          <w:rFonts w:ascii="宋体" w:hAnsi="宋体"/>
          <w:sz w:val="24"/>
        </w:rPr>
        <w:instrText xml:space="preserve"> </w:instrText>
      </w:r>
      <w:r>
        <w:rPr>
          <w:rFonts w:ascii="宋体" w:hAnsi="宋体"/>
          <w:sz w:val="24"/>
        </w:rPr>
        <w:fldChar w:fldCharType="separate"/>
      </w:r>
      <w:r>
        <w:rPr>
          <w:rStyle w:val="13"/>
        </w:rPr>
        <w:fldChar w:fldCharType="begin"/>
      </w:r>
      <w:r>
        <w:rPr>
          <w:rStyle w:val="13"/>
        </w:rPr>
        <w:instrText xml:space="preserve"> </w:instrText>
      </w:r>
      <w:r>
        <w:instrText xml:space="preserve">HYPERLINK \l "_Toc18676645"</w:instrText>
      </w:r>
      <w:r>
        <w:rPr>
          <w:rStyle w:val="13"/>
        </w:rPr>
        <w:instrText xml:space="preserve"> </w:instrText>
      </w:r>
      <w:r>
        <w:rPr>
          <w:rStyle w:val="13"/>
        </w:rPr>
        <w:fldChar w:fldCharType="separate"/>
      </w:r>
      <w:r>
        <w:rPr>
          <w:rStyle w:val="13"/>
          <w:rFonts w:ascii="黑体" w:hAnsi="黑体" w:eastAsia="黑体" w:cs="宋体"/>
          <w:b/>
          <w:bCs/>
          <w:kern w:val="0"/>
        </w:rPr>
        <w:t>《</w:t>
      </w:r>
      <w:r>
        <w:rPr>
          <w:rStyle w:val="13"/>
          <w:rFonts w:hint="eastAsia" w:ascii="黑体" w:hAnsi="黑体" w:eastAsia="黑体" w:cs="宋体"/>
          <w:b/>
          <w:bCs/>
          <w:kern w:val="0"/>
          <w:lang w:val="en-US" w:eastAsia="zh-CN"/>
        </w:rPr>
        <w:t>室内设计谈单技巧</w:t>
      </w:r>
      <w:r>
        <w:rPr>
          <w:rStyle w:val="13"/>
          <w:rFonts w:ascii="黑体" w:hAnsi="黑体" w:eastAsia="黑体" w:cs="宋体"/>
          <w:b/>
          <w:bCs/>
          <w:kern w:val="0"/>
        </w:rPr>
        <w:t xml:space="preserve"> 》课程标准</w:t>
      </w:r>
      <w:r>
        <w:tab/>
      </w:r>
      <w:r>
        <w:fldChar w:fldCharType="begin"/>
      </w:r>
      <w:r>
        <w:instrText xml:space="preserve"> PAGEREF _Toc18676645 \h </w:instrText>
      </w:r>
      <w:r>
        <w:fldChar w:fldCharType="separate"/>
      </w:r>
      <w:r>
        <w:t>1</w:t>
      </w:r>
      <w:r>
        <w:fldChar w:fldCharType="end"/>
      </w:r>
      <w:r>
        <w:rPr>
          <w:rStyle w:val="13"/>
        </w:rPr>
        <w:fldChar w:fldCharType="end"/>
      </w:r>
    </w:p>
    <w:p>
      <w:pPr>
        <w:pStyle w:val="9"/>
        <w:tabs>
          <w:tab w:val="right" w:leader="dot" w:pos="8296"/>
        </w:tabs>
        <w:rPr>
          <w:rFonts w:ascii="等线" w:hAnsi="等线" w:eastAsia="等线"/>
          <w:szCs w:val="22"/>
        </w:rPr>
      </w:pPr>
      <w:r>
        <w:rPr>
          <w:rStyle w:val="13"/>
        </w:rPr>
        <w:fldChar w:fldCharType="begin"/>
      </w:r>
      <w:r>
        <w:rPr>
          <w:rStyle w:val="13"/>
        </w:rPr>
        <w:instrText xml:space="preserve"> </w:instrText>
      </w:r>
      <w:r>
        <w:instrText xml:space="preserve">HYPERLINK \l "_Toc18676646"</w:instrText>
      </w:r>
      <w:r>
        <w:rPr>
          <w:rStyle w:val="13"/>
        </w:rPr>
        <w:instrText xml:space="preserve"> </w:instrText>
      </w:r>
      <w:r>
        <w:rPr>
          <w:rStyle w:val="13"/>
        </w:rPr>
        <w:fldChar w:fldCharType="separate"/>
      </w:r>
      <w:r>
        <w:rPr>
          <w:rStyle w:val="13"/>
          <w:rFonts w:ascii="黑体" w:hAnsi="黑体" w:eastAsia="黑体" w:cs="宋体"/>
          <w:b/>
          <w:bCs/>
          <w:kern w:val="0"/>
        </w:rPr>
        <w:t>一、课程性质描述</w:t>
      </w:r>
      <w:r>
        <w:tab/>
      </w:r>
      <w:r>
        <w:fldChar w:fldCharType="begin"/>
      </w:r>
      <w:r>
        <w:instrText xml:space="preserve"> PAGEREF _Toc18676646 \h </w:instrText>
      </w:r>
      <w:r>
        <w:fldChar w:fldCharType="separate"/>
      </w:r>
      <w:r>
        <w:t>1</w:t>
      </w:r>
      <w:r>
        <w:fldChar w:fldCharType="end"/>
      </w:r>
      <w:r>
        <w:rPr>
          <w:rStyle w:val="13"/>
        </w:rPr>
        <w:fldChar w:fldCharType="end"/>
      </w:r>
    </w:p>
    <w:p>
      <w:pPr>
        <w:pStyle w:val="4"/>
        <w:tabs>
          <w:tab w:val="right" w:leader="dot" w:pos="8296"/>
        </w:tabs>
        <w:rPr>
          <w:rFonts w:ascii="等线" w:hAnsi="等线" w:eastAsia="等线"/>
          <w:szCs w:val="22"/>
        </w:rPr>
      </w:pPr>
      <w:r>
        <w:rPr>
          <w:rStyle w:val="13"/>
        </w:rPr>
        <w:fldChar w:fldCharType="begin"/>
      </w:r>
      <w:r>
        <w:rPr>
          <w:rStyle w:val="13"/>
        </w:rPr>
        <w:instrText xml:space="preserve"> </w:instrText>
      </w:r>
      <w:r>
        <w:instrText xml:space="preserve">HYPERLINK \l "_Toc18676647"</w:instrText>
      </w:r>
      <w:r>
        <w:rPr>
          <w:rStyle w:val="13"/>
        </w:rPr>
        <w:instrText xml:space="preserve"> </w:instrText>
      </w:r>
      <w:r>
        <w:rPr>
          <w:rStyle w:val="13"/>
        </w:rPr>
        <w:fldChar w:fldCharType="separate"/>
      </w:r>
      <w:r>
        <w:rPr>
          <w:rStyle w:val="13"/>
          <w:rFonts w:ascii="仿宋_GB2312" w:hAnsi="宋体" w:eastAsia="仿宋_GB2312" w:cs="宋体"/>
          <w:b/>
          <w:kern w:val="0"/>
        </w:rPr>
        <w:t>1、课程在专业培养中的定位及作用</w:t>
      </w:r>
      <w:r>
        <w:tab/>
      </w:r>
      <w:r>
        <w:fldChar w:fldCharType="begin"/>
      </w:r>
      <w:r>
        <w:instrText xml:space="preserve"> PAGEREF _Toc18676647 \h </w:instrText>
      </w:r>
      <w:r>
        <w:fldChar w:fldCharType="separate"/>
      </w:r>
      <w:r>
        <w:t>1</w:t>
      </w:r>
      <w:r>
        <w:fldChar w:fldCharType="end"/>
      </w:r>
      <w:r>
        <w:rPr>
          <w:rStyle w:val="13"/>
        </w:rPr>
        <w:fldChar w:fldCharType="end"/>
      </w:r>
    </w:p>
    <w:p>
      <w:pPr>
        <w:pStyle w:val="4"/>
        <w:tabs>
          <w:tab w:val="right" w:leader="dot" w:pos="8296"/>
        </w:tabs>
        <w:rPr>
          <w:rFonts w:ascii="等线" w:hAnsi="等线" w:eastAsia="等线"/>
          <w:szCs w:val="22"/>
        </w:rPr>
      </w:pPr>
      <w:r>
        <w:rPr>
          <w:rStyle w:val="13"/>
        </w:rPr>
        <w:fldChar w:fldCharType="begin"/>
      </w:r>
      <w:r>
        <w:rPr>
          <w:rStyle w:val="13"/>
        </w:rPr>
        <w:instrText xml:space="preserve"> </w:instrText>
      </w:r>
      <w:r>
        <w:instrText xml:space="preserve">HYPERLINK \l "_Toc18676648"</w:instrText>
      </w:r>
      <w:r>
        <w:rPr>
          <w:rStyle w:val="13"/>
        </w:rPr>
        <w:instrText xml:space="preserve"> </w:instrText>
      </w:r>
      <w:r>
        <w:rPr>
          <w:rStyle w:val="13"/>
        </w:rPr>
        <w:fldChar w:fldCharType="separate"/>
      </w:r>
      <w:r>
        <w:rPr>
          <w:rStyle w:val="13"/>
          <w:rFonts w:ascii="仿宋_GB2312" w:hAnsi="宋体" w:eastAsia="仿宋_GB2312" w:cs="宋体"/>
          <w:b/>
          <w:kern w:val="0"/>
        </w:rPr>
        <w:t>2、本课程与其它课程的关系</w:t>
      </w:r>
      <w:r>
        <w:tab/>
      </w:r>
      <w:r>
        <w:fldChar w:fldCharType="begin"/>
      </w:r>
      <w:r>
        <w:instrText xml:space="preserve"> PAGEREF _Toc18676648 \h </w:instrText>
      </w:r>
      <w:r>
        <w:fldChar w:fldCharType="separate"/>
      </w:r>
      <w:r>
        <w:t>1</w:t>
      </w:r>
      <w:r>
        <w:fldChar w:fldCharType="end"/>
      </w:r>
      <w:r>
        <w:rPr>
          <w:rStyle w:val="13"/>
        </w:rPr>
        <w:fldChar w:fldCharType="end"/>
      </w:r>
    </w:p>
    <w:p>
      <w:pPr>
        <w:pStyle w:val="9"/>
        <w:tabs>
          <w:tab w:val="right" w:leader="dot" w:pos="8296"/>
        </w:tabs>
        <w:rPr>
          <w:rFonts w:ascii="等线" w:hAnsi="等线" w:eastAsia="等线"/>
          <w:szCs w:val="22"/>
        </w:rPr>
      </w:pPr>
      <w:r>
        <w:rPr>
          <w:rStyle w:val="13"/>
        </w:rPr>
        <w:fldChar w:fldCharType="begin"/>
      </w:r>
      <w:r>
        <w:rPr>
          <w:rStyle w:val="13"/>
        </w:rPr>
        <w:instrText xml:space="preserve"> </w:instrText>
      </w:r>
      <w:r>
        <w:instrText xml:space="preserve">HYPERLINK \l "_Toc18676649"</w:instrText>
      </w:r>
      <w:r>
        <w:rPr>
          <w:rStyle w:val="13"/>
        </w:rPr>
        <w:instrText xml:space="preserve"> </w:instrText>
      </w:r>
      <w:r>
        <w:rPr>
          <w:rStyle w:val="13"/>
        </w:rPr>
        <w:fldChar w:fldCharType="separate"/>
      </w:r>
      <w:r>
        <w:rPr>
          <w:rStyle w:val="13"/>
          <w:rFonts w:ascii="黑体" w:hAnsi="黑体" w:eastAsia="黑体" w:cs="宋体"/>
          <w:b/>
          <w:bCs/>
          <w:kern w:val="0"/>
        </w:rPr>
        <w:t>二、课程设计理念及思路</w:t>
      </w:r>
      <w:r>
        <w:tab/>
      </w:r>
      <w:r>
        <w:fldChar w:fldCharType="begin"/>
      </w:r>
      <w:r>
        <w:instrText xml:space="preserve"> PAGEREF _Toc18676649 \h </w:instrText>
      </w:r>
      <w:r>
        <w:fldChar w:fldCharType="separate"/>
      </w:r>
      <w:r>
        <w:t>2</w:t>
      </w:r>
      <w:r>
        <w:fldChar w:fldCharType="end"/>
      </w:r>
      <w:r>
        <w:rPr>
          <w:rStyle w:val="13"/>
        </w:rPr>
        <w:fldChar w:fldCharType="end"/>
      </w:r>
    </w:p>
    <w:p>
      <w:pPr>
        <w:pStyle w:val="4"/>
        <w:tabs>
          <w:tab w:val="right" w:leader="dot" w:pos="8296"/>
        </w:tabs>
        <w:rPr>
          <w:rFonts w:ascii="等线" w:hAnsi="等线" w:eastAsia="等线"/>
          <w:szCs w:val="22"/>
        </w:rPr>
      </w:pPr>
      <w:r>
        <w:rPr>
          <w:rStyle w:val="13"/>
        </w:rPr>
        <w:fldChar w:fldCharType="begin"/>
      </w:r>
      <w:r>
        <w:rPr>
          <w:rStyle w:val="13"/>
        </w:rPr>
        <w:instrText xml:space="preserve"> </w:instrText>
      </w:r>
      <w:r>
        <w:instrText xml:space="preserve">HYPERLINK \l "_Toc18676650"</w:instrText>
      </w:r>
      <w:r>
        <w:rPr>
          <w:rStyle w:val="13"/>
        </w:rPr>
        <w:instrText xml:space="preserve"> </w:instrText>
      </w:r>
      <w:r>
        <w:rPr>
          <w:rStyle w:val="13"/>
        </w:rPr>
        <w:fldChar w:fldCharType="separate"/>
      </w:r>
      <w:r>
        <w:rPr>
          <w:rStyle w:val="13"/>
          <w:rFonts w:ascii="仿宋_GB2312" w:hAnsi="宋体" w:eastAsia="仿宋_GB2312" w:cs="宋体"/>
          <w:b/>
          <w:kern w:val="0"/>
        </w:rPr>
        <w:t>1、课程设计基本理念</w:t>
      </w:r>
      <w:r>
        <w:tab/>
      </w:r>
      <w:r>
        <w:fldChar w:fldCharType="begin"/>
      </w:r>
      <w:r>
        <w:instrText xml:space="preserve"> PAGEREF _Toc18676650 \h </w:instrText>
      </w:r>
      <w:r>
        <w:fldChar w:fldCharType="separate"/>
      </w:r>
      <w:r>
        <w:t>2</w:t>
      </w:r>
      <w:r>
        <w:fldChar w:fldCharType="end"/>
      </w:r>
      <w:r>
        <w:rPr>
          <w:rStyle w:val="13"/>
        </w:rPr>
        <w:fldChar w:fldCharType="end"/>
      </w:r>
    </w:p>
    <w:p>
      <w:pPr>
        <w:pStyle w:val="4"/>
        <w:tabs>
          <w:tab w:val="right" w:leader="dot" w:pos="8296"/>
        </w:tabs>
        <w:rPr>
          <w:rFonts w:ascii="等线" w:hAnsi="等线" w:eastAsia="等线"/>
          <w:szCs w:val="22"/>
        </w:rPr>
      </w:pPr>
      <w:r>
        <w:rPr>
          <w:rStyle w:val="13"/>
        </w:rPr>
        <w:fldChar w:fldCharType="begin"/>
      </w:r>
      <w:r>
        <w:rPr>
          <w:rStyle w:val="13"/>
        </w:rPr>
        <w:instrText xml:space="preserve"> </w:instrText>
      </w:r>
      <w:r>
        <w:instrText xml:space="preserve">HYPERLINK \l "_Toc18676651"</w:instrText>
      </w:r>
      <w:r>
        <w:rPr>
          <w:rStyle w:val="13"/>
        </w:rPr>
        <w:instrText xml:space="preserve"> </w:instrText>
      </w:r>
      <w:r>
        <w:rPr>
          <w:rStyle w:val="13"/>
        </w:rPr>
        <w:fldChar w:fldCharType="separate"/>
      </w:r>
      <w:r>
        <w:rPr>
          <w:rStyle w:val="13"/>
          <w:rFonts w:ascii="仿宋_GB2312" w:hAnsi="宋体" w:eastAsia="仿宋_GB2312" w:cs="宋体"/>
          <w:b/>
          <w:kern w:val="0"/>
        </w:rPr>
        <w:t>2、课程设计整体思路</w:t>
      </w:r>
      <w:r>
        <w:tab/>
      </w:r>
      <w:r>
        <w:fldChar w:fldCharType="begin"/>
      </w:r>
      <w:r>
        <w:instrText xml:space="preserve"> PAGEREF _Toc18676651 \h </w:instrText>
      </w:r>
      <w:r>
        <w:fldChar w:fldCharType="separate"/>
      </w:r>
      <w:r>
        <w:t>2</w:t>
      </w:r>
      <w:r>
        <w:fldChar w:fldCharType="end"/>
      </w:r>
      <w:r>
        <w:rPr>
          <w:rStyle w:val="13"/>
        </w:rPr>
        <w:fldChar w:fldCharType="end"/>
      </w:r>
    </w:p>
    <w:p>
      <w:pPr>
        <w:pStyle w:val="9"/>
        <w:tabs>
          <w:tab w:val="right" w:leader="dot" w:pos="8296"/>
        </w:tabs>
        <w:rPr>
          <w:rFonts w:ascii="等线" w:hAnsi="等线" w:eastAsia="等线"/>
          <w:szCs w:val="22"/>
        </w:rPr>
      </w:pPr>
      <w:r>
        <w:rPr>
          <w:rStyle w:val="13"/>
        </w:rPr>
        <w:fldChar w:fldCharType="begin"/>
      </w:r>
      <w:r>
        <w:rPr>
          <w:rStyle w:val="13"/>
        </w:rPr>
        <w:instrText xml:space="preserve"> </w:instrText>
      </w:r>
      <w:r>
        <w:instrText xml:space="preserve">HYPERLINK \l "_Toc18676652"</w:instrText>
      </w:r>
      <w:r>
        <w:rPr>
          <w:rStyle w:val="13"/>
        </w:rPr>
        <w:instrText xml:space="preserve"> </w:instrText>
      </w:r>
      <w:r>
        <w:rPr>
          <w:rStyle w:val="13"/>
        </w:rPr>
        <w:fldChar w:fldCharType="separate"/>
      </w:r>
      <w:r>
        <w:rPr>
          <w:rStyle w:val="13"/>
          <w:rFonts w:ascii="黑体" w:hAnsi="黑体" w:eastAsia="黑体" w:cs="宋体"/>
          <w:b/>
          <w:bCs/>
          <w:kern w:val="0"/>
        </w:rPr>
        <w:t>三、课程目标</w:t>
      </w:r>
      <w:r>
        <w:tab/>
      </w:r>
      <w:r>
        <w:fldChar w:fldCharType="begin"/>
      </w:r>
      <w:r>
        <w:instrText xml:space="preserve"> PAGEREF _Toc18676652 \h </w:instrText>
      </w:r>
      <w:r>
        <w:fldChar w:fldCharType="separate"/>
      </w:r>
      <w:r>
        <w:t>2</w:t>
      </w:r>
      <w:r>
        <w:fldChar w:fldCharType="end"/>
      </w:r>
      <w:r>
        <w:rPr>
          <w:rStyle w:val="13"/>
        </w:rPr>
        <w:fldChar w:fldCharType="end"/>
      </w:r>
    </w:p>
    <w:p>
      <w:pPr>
        <w:pStyle w:val="4"/>
        <w:tabs>
          <w:tab w:val="right" w:leader="dot" w:pos="8296"/>
        </w:tabs>
        <w:rPr>
          <w:rFonts w:ascii="等线" w:hAnsi="等线" w:eastAsia="等线"/>
          <w:szCs w:val="22"/>
        </w:rPr>
      </w:pPr>
      <w:r>
        <w:rPr>
          <w:rStyle w:val="13"/>
        </w:rPr>
        <w:fldChar w:fldCharType="begin"/>
      </w:r>
      <w:r>
        <w:rPr>
          <w:rStyle w:val="13"/>
        </w:rPr>
        <w:instrText xml:space="preserve"> </w:instrText>
      </w:r>
      <w:r>
        <w:instrText xml:space="preserve">HYPERLINK \l "_Toc18676653"</w:instrText>
      </w:r>
      <w:r>
        <w:rPr>
          <w:rStyle w:val="13"/>
        </w:rPr>
        <w:instrText xml:space="preserve"> </w:instrText>
      </w:r>
      <w:r>
        <w:rPr>
          <w:rStyle w:val="13"/>
        </w:rPr>
        <w:fldChar w:fldCharType="separate"/>
      </w:r>
      <w:r>
        <w:rPr>
          <w:rStyle w:val="13"/>
          <w:rFonts w:ascii="仿宋_GB2312" w:hAnsi="宋体" w:eastAsia="仿宋_GB2312" w:cs="宋体"/>
          <w:b/>
          <w:kern w:val="0"/>
        </w:rPr>
        <w:t>1、知识目标</w:t>
      </w:r>
      <w:r>
        <w:tab/>
      </w:r>
      <w:r>
        <w:fldChar w:fldCharType="begin"/>
      </w:r>
      <w:r>
        <w:instrText xml:space="preserve"> PAGEREF _Toc18676653 \h </w:instrText>
      </w:r>
      <w:r>
        <w:fldChar w:fldCharType="separate"/>
      </w:r>
      <w:r>
        <w:t>2</w:t>
      </w:r>
      <w:r>
        <w:fldChar w:fldCharType="end"/>
      </w:r>
      <w:r>
        <w:rPr>
          <w:rStyle w:val="13"/>
        </w:rPr>
        <w:fldChar w:fldCharType="end"/>
      </w:r>
    </w:p>
    <w:p>
      <w:pPr>
        <w:pStyle w:val="4"/>
        <w:tabs>
          <w:tab w:val="right" w:leader="dot" w:pos="8296"/>
        </w:tabs>
        <w:rPr>
          <w:rFonts w:ascii="等线" w:hAnsi="等线" w:eastAsia="等线"/>
          <w:szCs w:val="22"/>
        </w:rPr>
      </w:pPr>
      <w:r>
        <w:rPr>
          <w:rStyle w:val="13"/>
        </w:rPr>
        <w:fldChar w:fldCharType="begin"/>
      </w:r>
      <w:r>
        <w:rPr>
          <w:rStyle w:val="13"/>
        </w:rPr>
        <w:instrText xml:space="preserve"> </w:instrText>
      </w:r>
      <w:r>
        <w:instrText xml:space="preserve">HYPERLINK \l "_Toc18676654"</w:instrText>
      </w:r>
      <w:r>
        <w:rPr>
          <w:rStyle w:val="13"/>
        </w:rPr>
        <w:instrText xml:space="preserve"> </w:instrText>
      </w:r>
      <w:r>
        <w:rPr>
          <w:rStyle w:val="13"/>
        </w:rPr>
        <w:fldChar w:fldCharType="separate"/>
      </w:r>
      <w:r>
        <w:rPr>
          <w:rStyle w:val="13"/>
          <w:rFonts w:ascii="仿宋_GB2312" w:hAnsi="宋体" w:eastAsia="仿宋_GB2312" w:cs="宋体"/>
          <w:b/>
          <w:kern w:val="0"/>
        </w:rPr>
        <w:t>2、技能目标</w:t>
      </w:r>
      <w:r>
        <w:tab/>
      </w:r>
      <w:r>
        <w:fldChar w:fldCharType="begin"/>
      </w:r>
      <w:r>
        <w:instrText xml:space="preserve"> PAGEREF _Toc18676654 \h </w:instrText>
      </w:r>
      <w:r>
        <w:fldChar w:fldCharType="separate"/>
      </w:r>
      <w:r>
        <w:t>2</w:t>
      </w:r>
      <w:r>
        <w:fldChar w:fldCharType="end"/>
      </w:r>
      <w:r>
        <w:rPr>
          <w:rStyle w:val="13"/>
        </w:rPr>
        <w:fldChar w:fldCharType="end"/>
      </w:r>
    </w:p>
    <w:p>
      <w:pPr>
        <w:pStyle w:val="4"/>
        <w:tabs>
          <w:tab w:val="right" w:leader="dot" w:pos="8296"/>
        </w:tabs>
        <w:rPr>
          <w:rFonts w:ascii="等线" w:hAnsi="等线" w:eastAsia="等线"/>
          <w:szCs w:val="22"/>
        </w:rPr>
      </w:pPr>
      <w:r>
        <w:rPr>
          <w:rStyle w:val="13"/>
        </w:rPr>
        <w:fldChar w:fldCharType="begin"/>
      </w:r>
      <w:r>
        <w:rPr>
          <w:rStyle w:val="13"/>
        </w:rPr>
        <w:instrText xml:space="preserve"> </w:instrText>
      </w:r>
      <w:r>
        <w:instrText xml:space="preserve">HYPERLINK \l "_Toc18676655"</w:instrText>
      </w:r>
      <w:r>
        <w:rPr>
          <w:rStyle w:val="13"/>
        </w:rPr>
        <w:instrText xml:space="preserve"> </w:instrText>
      </w:r>
      <w:r>
        <w:rPr>
          <w:rStyle w:val="13"/>
        </w:rPr>
        <w:fldChar w:fldCharType="separate"/>
      </w:r>
      <w:r>
        <w:rPr>
          <w:rStyle w:val="13"/>
          <w:rFonts w:ascii="仿宋_GB2312" w:hAnsi="宋体" w:eastAsia="仿宋_GB2312" w:cs="宋体"/>
          <w:b/>
          <w:kern w:val="0"/>
        </w:rPr>
        <w:t>3、任务目标</w:t>
      </w:r>
      <w:r>
        <w:tab/>
      </w:r>
      <w:r>
        <w:fldChar w:fldCharType="begin"/>
      </w:r>
      <w:r>
        <w:instrText xml:space="preserve"> PAGEREF _Toc18676655 \h </w:instrText>
      </w:r>
      <w:r>
        <w:fldChar w:fldCharType="separate"/>
      </w:r>
      <w:r>
        <w:t>2</w:t>
      </w:r>
      <w:r>
        <w:fldChar w:fldCharType="end"/>
      </w:r>
      <w:r>
        <w:rPr>
          <w:rStyle w:val="13"/>
        </w:rPr>
        <w:fldChar w:fldCharType="end"/>
      </w:r>
    </w:p>
    <w:p>
      <w:pPr>
        <w:pStyle w:val="9"/>
        <w:tabs>
          <w:tab w:val="right" w:leader="dot" w:pos="8296"/>
        </w:tabs>
        <w:rPr>
          <w:rFonts w:ascii="等线" w:hAnsi="等线" w:eastAsia="等线"/>
          <w:szCs w:val="22"/>
        </w:rPr>
      </w:pPr>
      <w:r>
        <w:rPr>
          <w:rStyle w:val="13"/>
        </w:rPr>
        <w:fldChar w:fldCharType="begin"/>
      </w:r>
      <w:r>
        <w:rPr>
          <w:rStyle w:val="13"/>
        </w:rPr>
        <w:instrText xml:space="preserve"> </w:instrText>
      </w:r>
      <w:r>
        <w:instrText xml:space="preserve">HYPERLINK \l "_Toc18676656"</w:instrText>
      </w:r>
      <w:r>
        <w:rPr>
          <w:rStyle w:val="13"/>
        </w:rPr>
        <w:instrText xml:space="preserve"> </w:instrText>
      </w:r>
      <w:r>
        <w:rPr>
          <w:rStyle w:val="13"/>
        </w:rPr>
        <w:fldChar w:fldCharType="separate"/>
      </w:r>
      <w:r>
        <w:rPr>
          <w:rStyle w:val="13"/>
          <w:rFonts w:ascii="黑体" w:hAnsi="黑体" w:eastAsia="黑体" w:cs="宋体"/>
          <w:b/>
          <w:bCs/>
          <w:kern w:val="0"/>
        </w:rPr>
        <w:t>四、教学内容安排及标准</w:t>
      </w:r>
      <w:r>
        <w:tab/>
      </w:r>
      <w:r>
        <w:fldChar w:fldCharType="begin"/>
      </w:r>
      <w:r>
        <w:instrText xml:space="preserve"> PAGEREF _Toc18676656 \h </w:instrText>
      </w:r>
      <w:r>
        <w:fldChar w:fldCharType="separate"/>
      </w:r>
      <w:r>
        <w:t>2</w:t>
      </w:r>
      <w:r>
        <w:fldChar w:fldCharType="end"/>
      </w:r>
      <w:r>
        <w:rPr>
          <w:rStyle w:val="13"/>
        </w:rPr>
        <w:fldChar w:fldCharType="end"/>
      </w:r>
    </w:p>
    <w:p>
      <w:pPr>
        <w:pStyle w:val="9"/>
        <w:tabs>
          <w:tab w:val="right" w:leader="dot" w:pos="8296"/>
        </w:tabs>
        <w:rPr>
          <w:rFonts w:ascii="等线" w:hAnsi="等线" w:eastAsia="等线"/>
          <w:szCs w:val="22"/>
        </w:rPr>
      </w:pPr>
      <w:r>
        <w:rPr>
          <w:rStyle w:val="13"/>
        </w:rPr>
        <w:fldChar w:fldCharType="begin"/>
      </w:r>
      <w:r>
        <w:rPr>
          <w:rStyle w:val="13"/>
        </w:rPr>
        <w:instrText xml:space="preserve"> </w:instrText>
      </w:r>
      <w:r>
        <w:instrText xml:space="preserve">HYPERLINK \l "_Toc18676657"</w:instrText>
      </w:r>
      <w:r>
        <w:rPr>
          <w:rStyle w:val="13"/>
        </w:rPr>
        <w:instrText xml:space="preserve"> </w:instrText>
      </w:r>
      <w:r>
        <w:rPr>
          <w:rStyle w:val="13"/>
        </w:rPr>
        <w:fldChar w:fldCharType="separate"/>
      </w:r>
      <w:r>
        <w:rPr>
          <w:rStyle w:val="13"/>
          <w:rFonts w:ascii="黑体" w:hAnsi="黑体" w:eastAsia="黑体" w:cs="宋体"/>
          <w:b/>
          <w:bCs/>
          <w:kern w:val="0"/>
        </w:rPr>
        <w:t>五、教学建议</w:t>
      </w:r>
      <w:r>
        <w:tab/>
      </w:r>
      <w:r>
        <w:fldChar w:fldCharType="begin"/>
      </w:r>
      <w:r>
        <w:instrText xml:space="preserve"> PAGEREF _Toc18676657 \h </w:instrText>
      </w:r>
      <w:r>
        <w:fldChar w:fldCharType="separate"/>
      </w:r>
      <w:r>
        <w:t>5</w:t>
      </w:r>
      <w:r>
        <w:fldChar w:fldCharType="end"/>
      </w:r>
      <w:r>
        <w:rPr>
          <w:rStyle w:val="13"/>
        </w:rPr>
        <w:fldChar w:fldCharType="end"/>
      </w:r>
    </w:p>
    <w:p>
      <w:pPr>
        <w:pStyle w:val="9"/>
        <w:tabs>
          <w:tab w:val="right" w:leader="dot" w:pos="8296"/>
        </w:tabs>
        <w:rPr>
          <w:rFonts w:ascii="等线" w:hAnsi="等线" w:eastAsia="等线"/>
          <w:szCs w:val="22"/>
        </w:rPr>
      </w:pPr>
      <w:r>
        <w:rPr>
          <w:rStyle w:val="13"/>
        </w:rPr>
        <w:fldChar w:fldCharType="begin"/>
      </w:r>
      <w:r>
        <w:rPr>
          <w:rStyle w:val="13"/>
        </w:rPr>
        <w:instrText xml:space="preserve"> </w:instrText>
      </w:r>
      <w:r>
        <w:instrText xml:space="preserve">HYPERLINK \l "_Toc18676658"</w:instrText>
      </w:r>
      <w:r>
        <w:rPr>
          <w:rStyle w:val="13"/>
        </w:rPr>
        <w:instrText xml:space="preserve"> </w:instrText>
      </w:r>
      <w:r>
        <w:rPr>
          <w:rStyle w:val="13"/>
        </w:rPr>
        <w:fldChar w:fldCharType="separate"/>
      </w:r>
      <w:r>
        <w:rPr>
          <w:rStyle w:val="13"/>
          <w:rFonts w:ascii="黑体" w:hAnsi="黑体" w:eastAsia="黑体" w:cs="宋体"/>
          <w:b/>
          <w:bCs/>
          <w:kern w:val="0"/>
        </w:rPr>
        <w:t>六、课程实施条件</w:t>
      </w:r>
      <w:r>
        <w:tab/>
      </w:r>
      <w:r>
        <w:fldChar w:fldCharType="begin"/>
      </w:r>
      <w:r>
        <w:instrText xml:space="preserve"> PAGEREF _Toc18676658 \h </w:instrText>
      </w:r>
      <w:r>
        <w:fldChar w:fldCharType="separate"/>
      </w:r>
      <w:r>
        <w:t>8</w:t>
      </w:r>
      <w:r>
        <w:fldChar w:fldCharType="end"/>
      </w:r>
      <w:r>
        <w:rPr>
          <w:rStyle w:val="13"/>
        </w:rPr>
        <w:fldChar w:fldCharType="end"/>
      </w:r>
    </w:p>
    <w:p>
      <w:pPr>
        <w:pStyle w:val="4"/>
        <w:tabs>
          <w:tab w:val="right" w:leader="dot" w:pos="8296"/>
        </w:tabs>
        <w:rPr>
          <w:rFonts w:ascii="等线" w:hAnsi="等线" w:eastAsia="等线"/>
          <w:szCs w:val="22"/>
        </w:rPr>
      </w:pPr>
      <w:r>
        <w:rPr>
          <w:rStyle w:val="13"/>
        </w:rPr>
        <w:fldChar w:fldCharType="begin"/>
      </w:r>
      <w:r>
        <w:rPr>
          <w:rStyle w:val="13"/>
        </w:rPr>
        <w:instrText xml:space="preserve"> </w:instrText>
      </w:r>
      <w:r>
        <w:instrText xml:space="preserve">HYPERLINK \l "_Toc18676659"</w:instrText>
      </w:r>
      <w:r>
        <w:rPr>
          <w:rStyle w:val="13"/>
        </w:rPr>
        <w:instrText xml:space="preserve"> </w:instrText>
      </w:r>
      <w:r>
        <w:rPr>
          <w:rStyle w:val="13"/>
        </w:rPr>
        <w:fldChar w:fldCharType="separate"/>
      </w:r>
      <w:r>
        <w:rPr>
          <w:rStyle w:val="13"/>
          <w:rFonts w:ascii="仿宋_GB2312" w:hAnsi="宋体" w:eastAsia="仿宋_GB2312" w:cs="宋体"/>
          <w:b/>
          <w:kern w:val="0"/>
        </w:rPr>
        <w:t>1.教师基本要求</w:t>
      </w:r>
      <w:r>
        <w:tab/>
      </w:r>
      <w:r>
        <w:fldChar w:fldCharType="begin"/>
      </w:r>
      <w:r>
        <w:instrText xml:space="preserve"> PAGEREF _Toc18676659 \h </w:instrText>
      </w:r>
      <w:r>
        <w:fldChar w:fldCharType="separate"/>
      </w:r>
      <w:r>
        <w:t>8</w:t>
      </w:r>
      <w:r>
        <w:fldChar w:fldCharType="end"/>
      </w:r>
      <w:r>
        <w:rPr>
          <w:rStyle w:val="13"/>
        </w:rPr>
        <w:fldChar w:fldCharType="end"/>
      </w:r>
    </w:p>
    <w:p>
      <w:pPr>
        <w:pStyle w:val="4"/>
        <w:tabs>
          <w:tab w:val="right" w:leader="dot" w:pos="8296"/>
        </w:tabs>
        <w:rPr>
          <w:rFonts w:ascii="等线" w:hAnsi="等线" w:eastAsia="等线"/>
          <w:szCs w:val="22"/>
        </w:rPr>
      </w:pPr>
      <w:r>
        <w:rPr>
          <w:rStyle w:val="13"/>
        </w:rPr>
        <w:fldChar w:fldCharType="begin"/>
      </w:r>
      <w:r>
        <w:rPr>
          <w:rStyle w:val="13"/>
        </w:rPr>
        <w:instrText xml:space="preserve"> </w:instrText>
      </w:r>
      <w:r>
        <w:instrText xml:space="preserve">HYPERLINK \l "_Toc18676660"</w:instrText>
      </w:r>
      <w:r>
        <w:rPr>
          <w:rStyle w:val="13"/>
        </w:rPr>
        <w:instrText xml:space="preserve"> </w:instrText>
      </w:r>
      <w:r>
        <w:rPr>
          <w:rStyle w:val="13"/>
        </w:rPr>
        <w:fldChar w:fldCharType="separate"/>
      </w:r>
      <w:r>
        <w:rPr>
          <w:rStyle w:val="13"/>
          <w:rFonts w:ascii="仿宋_GB2312" w:hAnsi="宋体" w:eastAsia="仿宋_GB2312" w:cs="宋体"/>
          <w:b/>
          <w:kern w:val="0"/>
        </w:rPr>
        <w:t>2.校内外实践教学条件要求</w:t>
      </w:r>
      <w:r>
        <w:tab/>
      </w:r>
      <w:r>
        <w:fldChar w:fldCharType="begin"/>
      </w:r>
      <w:r>
        <w:instrText xml:space="preserve"> PAGEREF _Toc18676660 \h </w:instrText>
      </w:r>
      <w:r>
        <w:fldChar w:fldCharType="separate"/>
      </w:r>
      <w:r>
        <w:t>8</w:t>
      </w:r>
      <w:r>
        <w:fldChar w:fldCharType="end"/>
      </w:r>
      <w:r>
        <w:rPr>
          <w:rStyle w:val="13"/>
        </w:rPr>
        <w:fldChar w:fldCharType="end"/>
      </w:r>
    </w:p>
    <w:p>
      <w:pPr>
        <w:pStyle w:val="4"/>
        <w:tabs>
          <w:tab w:val="right" w:leader="dot" w:pos="8296"/>
        </w:tabs>
        <w:rPr>
          <w:rFonts w:ascii="等线" w:hAnsi="等线" w:eastAsia="等线"/>
          <w:szCs w:val="22"/>
        </w:rPr>
      </w:pPr>
      <w:r>
        <w:rPr>
          <w:rStyle w:val="13"/>
        </w:rPr>
        <w:fldChar w:fldCharType="begin"/>
      </w:r>
      <w:r>
        <w:rPr>
          <w:rStyle w:val="13"/>
        </w:rPr>
        <w:instrText xml:space="preserve"> </w:instrText>
      </w:r>
      <w:r>
        <w:instrText xml:space="preserve">HYPERLINK \l "_Toc18676661"</w:instrText>
      </w:r>
      <w:r>
        <w:rPr>
          <w:rStyle w:val="13"/>
        </w:rPr>
        <w:instrText xml:space="preserve"> </w:instrText>
      </w:r>
      <w:r>
        <w:rPr>
          <w:rStyle w:val="13"/>
        </w:rPr>
        <w:fldChar w:fldCharType="separate"/>
      </w:r>
      <w:r>
        <w:rPr>
          <w:rStyle w:val="13"/>
          <w:rFonts w:ascii="仿宋_GB2312" w:hAnsi="宋体" w:eastAsia="仿宋_GB2312" w:cs="宋体"/>
          <w:b/>
          <w:kern w:val="0"/>
        </w:rPr>
        <w:t>3.教学资源基本要求</w:t>
      </w:r>
      <w:r>
        <w:tab/>
      </w:r>
      <w:r>
        <w:fldChar w:fldCharType="begin"/>
      </w:r>
      <w:r>
        <w:instrText xml:space="preserve"> PAGEREF _Toc18676661 \h </w:instrText>
      </w:r>
      <w:r>
        <w:fldChar w:fldCharType="separate"/>
      </w:r>
      <w:r>
        <w:t>8</w:t>
      </w:r>
      <w:r>
        <w:fldChar w:fldCharType="end"/>
      </w:r>
      <w:r>
        <w:rPr>
          <w:rStyle w:val="13"/>
        </w:rPr>
        <w:fldChar w:fldCharType="end"/>
      </w:r>
    </w:p>
    <w:p>
      <w:pPr>
        <w:pStyle w:val="9"/>
        <w:tabs>
          <w:tab w:val="right" w:leader="dot" w:pos="8296"/>
        </w:tabs>
        <w:rPr>
          <w:rFonts w:ascii="等线" w:hAnsi="等线" w:eastAsia="等线"/>
          <w:szCs w:val="22"/>
        </w:rPr>
      </w:pPr>
      <w:r>
        <w:rPr>
          <w:rStyle w:val="13"/>
        </w:rPr>
        <w:fldChar w:fldCharType="begin"/>
      </w:r>
      <w:r>
        <w:rPr>
          <w:rStyle w:val="13"/>
        </w:rPr>
        <w:instrText xml:space="preserve"> </w:instrText>
      </w:r>
      <w:r>
        <w:instrText xml:space="preserve">HYPERLINK \l "_Toc18676662"</w:instrText>
      </w:r>
      <w:r>
        <w:rPr>
          <w:rStyle w:val="13"/>
        </w:rPr>
        <w:instrText xml:space="preserve"> </w:instrText>
      </w:r>
      <w:r>
        <w:rPr>
          <w:rStyle w:val="13"/>
        </w:rPr>
        <w:fldChar w:fldCharType="separate"/>
      </w:r>
      <w:r>
        <w:rPr>
          <w:rStyle w:val="13"/>
          <w:rFonts w:ascii="黑体" w:hAnsi="黑体" w:eastAsia="黑体" w:cs="宋体"/>
          <w:b/>
          <w:bCs/>
          <w:kern w:val="0"/>
        </w:rPr>
        <w:t>七、教学实施</w:t>
      </w:r>
      <w:r>
        <w:tab/>
      </w:r>
      <w:r>
        <w:fldChar w:fldCharType="begin"/>
      </w:r>
      <w:r>
        <w:instrText xml:space="preserve"> PAGEREF _Toc18676662 \h </w:instrText>
      </w:r>
      <w:r>
        <w:fldChar w:fldCharType="separate"/>
      </w:r>
      <w:r>
        <w:t>9</w:t>
      </w:r>
      <w:r>
        <w:fldChar w:fldCharType="end"/>
      </w:r>
      <w:r>
        <w:rPr>
          <w:rStyle w:val="13"/>
        </w:rPr>
        <w:fldChar w:fldCharType="end"/>
      </w:r>
    </w:p>
    <w:p>
      <w:pPr>
        <w:spacing w:line="480" w:lineRule="exact"/>
        <w:rPr>
          <w:rFonts w:hint="eastAsia" w:ascii="宋体" w:hAnsi="宋体"/>
          <w:sz w:val="24"/>
        </w:rPr>
      </w:pPr>
      <w:r>
        <w:rPr>
          <w:rFonts w:ascii="宋体" w:hAnsi="宋体"/>
          <w:sz w:val="24"/>
        </w:rPr>
        <w:fldChar w:fldCharType="end"/>
      </w:r>
    </w:p>
    <w:p>
      <w:pPr>
        <w:spacing w:line="480" w:lineRule="exact"/>
        <w:rPr>
          <w:rFonts w:hint="eastAsia" w:ascii="楷体_GB2312" w:hAnsi="宋体" w:eastAsia="楷体_GB2312"/>
          <w:sz w:val="28"/>
          <w:szCs w:val="28"/>
        </w:rPr>
      </w:pPr>
    </w:p>
    <w:p>
      <w:pPr>
        <w:spacing w:before="156" w:beforeLines="50" w:after="624" w:afterLines="200"/>
        <w:ind w:firstLine="3639" w:firstLineChars="1127"/>
        <w:rPr>
          <w:rFonts w:ascii="黑体" w:hAnsi="黑体" w:eastAsia="黑体" w:cs="宋体"/>
          <w:b/>
          <w:bCs/>
          <w:kern w:val="0"/>
          <w:sz w:val="32"/>
          <w:szCs w:val="32"/>
        </w:rPr>
        <w:sectPr>
          <w:footerReference r:id="rId3" w:type="default"/>
          <w:pgSz w:w="11906" w:h="16838"/>
          <w:pgMar w:top="1440" w:right="1797" w:bottom="1440" w:left="1797" w:header="851" w:footer="992" w:gutter="0"/>
          <w:pgNumType w:fmt="upperRoman" w:start="1"/>
          <w:cols w:space="0" w:num="1"/>
          <w:rtlGutter w:val="0"/>
          <w:docGrid w:type="linesAndChars" w:linePitch="312" w:charSpace="640"/>
        </w:sectPr>
      </w:pPr>
    </w:p>
    <w:p>
      <w:pPr>
        <w:spacing w:before="156" w:beforeLines="50" w:after="624" w:afterLines="200"/>
        <w:jc w:val="center"/>
        <w:outlineLvl w:val="0"/>
        <w:rPr>
          <w:rFonts w:ascii="黑体" w:hAnsi="黑体" w:eastAsia="黑体" w:cs="宋体"/>
          <w:b/>
          <w:bCs/>
          <w:kern w:val="0"/>
          <w:sz w:val="32"/>
          <w:szCs w:val="32"/>
        </w:rPr>
      </w:pPr>
      <w:r>
        <w:rPr>
          <w:rFonts w:ascii="黑体" w:hAnsi="黑体" w:eastAsia="黑体" w:cs="宋体"/>
          <w:b/>
          <w:bCs/>
          <w:kern w:val="0"/>
          <w:sz w:val="32"/>
          <w:szCs w:val="32"/>
        </w:rPr>
        <w:fldChar w:fldCharType="begin">
          <w:ffData>
            <w:name w:val="文字12"/>
            <w:enabled/>
            <w:calcOnExit w:val="0"/>
            <w:textInput>
              <w:default w:val="《      》课程标准"/>
            </w:textInput>
          </w:ffData>
        </w:fldChar>
      </w:r>
      <w:bookmarkStart w:id="1" w:name="文字12"/>
      <w:r>
        <w:rPr>
          <w:rFonts w:ascii="黑体" w:hAnsi="黑体" w:eastAsia="黑体" w:cs="宋体"/>
          <w:b/>
          <w:bCs/>
          <w:kern w:val="0"/>
          <w:sz w:val="32"/>
          <w:szCs w:val="32"/>
        </w:rPr>
        <w:instrText xml:space="preserve"> FORMTEXT </w:instrText>
      </w:r>
      <w:r>
        <w:rPr>
          <w:rFonts w:ascii="黑体" w:hAnsi="黑体" w:eastAsia="黑体" w:cs="宋体"/>
          <w:b/>
          <w:bCs/>
          <w:kern w:val="0"/>
          <w:sz w:val="32"/>
          <w:szCs w:val="32"/>
        </w:rPr>
        <w:fldChar w:fldCharType="separate"/>
      </w:r>
      <w:bookmarkStart w:id="2" w:name="_Toc18676645"/>
      <w:r>
        <w:rPr>
          <w:rFonts w:ascii="黑体" w:hAnsi="黑体" w:eastAsia="黑体" w:cs="宋体"/>
          <w:b/>
          <w:bCs/>
          <w:kern w:val="0"/>
          <w:sz w:val="32"/>
          <w:szCs w:val="32"/>
        </w:rPr>
        <w:t xml:space="preserve">《  </w:t>
      </w:r>
      <w:r>
        <w:rPr>
          <w:rFonts w:hint="eastAsia" w:ascii="黑体" w:hAnsi="黑体" w:eastAsia="黑体" w:cs="宋体"/>
          <w:b/>
          <w:bCs/>
          <w:kern w:val="0"/>
          <w:sz w:val="32"/>
          <w:szCs w:val="32"/>
          <w:lang w:val="en-US" w:eastAsia="zh-CN"/>
        </w:rPr>
        <w:t>室内设计谈单技巧</w:t>
      </w:r>
      <w:r>
        <w:rPr>
          <w:rFonts w:ascii="黑体" w:hAnsi="黑体" w:eastAsia="黑体" w:cs="宋体"/>
          <w:b/>
          <w:bCs/>
          <w:kern w:val="0"/>
          <w:sz w:val="32"/>
          <w:szCs w:val="32"/>
        </w:rPr>
        <w:t>》课程标准</w:t>
      </w:r>
      <w:bookmarkEnd w:id="2"/>
      <w:r>
        <w:rPr>
          <w:rFonts w:ascii="黑体" w:hAnsi="黑体" w:eastAsia="黑体" w:cs="宋体"/>
          <w:b/>
          <w:bCs/>
          <w:kern w:val="0"/>
          <w:sz w:val="32"/>
          <w:szCs w:val="32"/>
        </w:rPr>
        <w:fldChar w:fldCharType="end"/>
      </w:r>
      <w:bookmarkEnd w:id="1"/>
    </w:p>
    <w:p>
      <w:pPr>
        <w:widowControl/>
        <w:spacing w:line="360" w:lineRule="auto"/>
        <w:ind w:firstLine="566" w:firstLineChars="200"/>
        <w:rPr>
          <w:rFonts w:hint="default" w:ascii="仿宋_GB2312" w:hAnsi="宋体" w:eastAsia="仿宋_GB2312" w:cs="宋体"/>
          <w:kern w:val="0"/>
          <w:sz w:val="28"/>
          <w:szCs w:val="28"/>
          <w:lang w:val="en-US" w:eastAsia="zh-CN"/>
        </w:rPr>
      </w:pPr>
      <w:r>
        <w:rPr>
          <w:rFonts w:hint="eastAsia" w:ascii="黑体" w:hAnsi="黑体" w:eastAsia="黑体" w:cs="宋体"/>
          <w:kern w:val="0"/>
          <w:sz w:val="28"/>
          <w:szCs w:val="28"/>
        </w:rPr>
        <w:t>课程名称</w:t>
      </w:r>
      <w:r>
        <w:rPr>
          <w:rFonts w:hint="eastAsia" w:ascii="仿宋_GB2312" w:hAnsi="宋体" w:eastAsia="仿宋_GB2312" w:cs="宋体"/>
          <w:b/>
          <w:kern w:val="0"/>
          <w:sz w:val="28"/>
          <w:szCs w:val="28"/>
        </w:rPr>
        <w:t>：</w:t>
      </w:r>
      <w:r>
        <w:rPr>
          <w:rFonts w:hint="eastAsia" w:ascii="仿宋_GB2312" w:hAnsi="宋体" w:eastAsia="仿宋_GB2312" w:cs="宋体"/>
          <w:kern w:val="0"/>
          <w:sz w:val="28"/>
          <w:szCs w:val="28"/>
          <w:lang w:val="en-US" w:eastAsia="zh-CN"/>
        </w:rPr>
        <w:t>室内设计谈单技巧</w:t>
      </w:r>
    </w:p>
    <w:p>
      <w:pPr>
        <w:widowControl/>
        <w:spacing w:line="360" w:lineRule="auto"/>
        <w:ind w:firstLine="566" w:firstLineChars="200"/>
        <w:rPr>
          <w:rFonts w:hint="default" w:ascii="仿宋_GB2312" w:hAnsi="宋体" w:eastAsia="仿宋_GB2312" w:cs="宋体"/>
          <w:kern w:val="0"/>
          <w:sz w:val="28"/>
          <w:szCs w:val="28"/>
          <w:lang w:val="en-US" w:eastAsia="zh-CN"/>
        </w:rPr>
      </w:pPr>
      <w:r>
        <w:rPr>
          <w:rFonts w:hint="eastAsia" w:ascii="黑体" w:hAnsi="黑体" w:eastAsia="黑体" w:cs="宋体"/>
          <w:kern w:val="0"/>
          <w:sz w:val="28"/>
          <w:szCs w:val="28"/>
        </w:rPr>
        <w:t>课程类别</w:t>
      </w:r>
      <w:r>
        <w:rPr>
          <w:rFonts w:hint="eastAsia" w:ascii="仿宋_GB2312" w:hAnsi="宋体" w:eastAsia="仿宋_GB2312" w:cs="宋体"/>
          <w:b/>
          <w:kern w:val="0"/>
          <w:sz w:val="28"/>
          <w:szCs w:val="28"/>
        </w:rPr>
        <w:t>：</w:t>
      </w:r>
      <w:r>
        <w:rPr>
          <w:rFonts w:hint="eastAsia" w:ascii="仿宋_GB2312" w:hAnsi="宋体" w:eastAsia="仿宋_GB2312" w:cs="宋体"/>
          <w:kern w:val="0"/>
          <w:sz w:val="28"/>
          <w:szCs w:val="28"/>
          <w:lang w:val="en-US" w:eastAsia="zh-CN"/>
        </w:rPr>
        <w:t>专业核心课</w:t>
      </w:r>
    </w:p>
    <w:p>
      <w:pPr>
        <w:bidi w:val="0"/>
        <w:ind w:firstLine="566" w:firstLineChars="200"/>
        <w:rPr>
          <w:rFonts w:hint="default" w:ascii="宋体" w:hAnsi="宋体" w:eastAsia="仿宋_GB2312" w:cs="宋体"/>
          <w:kern w:val="0"/>
          <w:sz w:val="28"/>
          <w:szCs w:val="28"/>
          <w:lang w:val="en-US" w:eastAsia="zh-CN"/>
        </w:rPr>
      </w:pPr>
      <w:r>
        <w:rPr>
          <w:rFonts w:hint="eastAsia" w:ascii="黑体" w:hAnsi="黑体" w:eastAsia="黑体" w:cs="宋体"/>
          <w:kern w:val="0"/>
          <w:sz w:val="28"/>
          <w:szCs w:val="28"/>
        </w:rPr>
        <w:t>学    分</w:t>
      </w:r>
      <w:r>
        <w:rPr>
          <w:rFonts w:hint="eastAsia" w:ascii="仿宋_GB2312" w:hAnsi="宋体" w:eastAsia="仿宋_GB2312" w:cs="宋体"/>
          <w:b/>
          <w:kern w:val="0"/>
          <w:sz w:val="28"/>
          <w:szCs w:val="28"/>
        </w:rPr>
        <w:t>：</w:t>
      </w:r>
      <w:r>
        <w:rPr>
          <w:rFonts w:hint="eastAsia" w:ascii="仿宋_GB2312" w:hAnsi="宋体" w:eastAsia="仿宋_GB2312" w:cs="宋体"/>
          <w:kern w:val="0"/>
          <w:sz w:val="28"/>
          <w:szCs w:val="28"/>
          <w:lang w:val="en-US" w:eastAsia="zh-CN"/>
        </w:rPr>
        <w:t>4分</w:t>
      </w:r>
    </w:p>
    <w:p>
      <w:pPr>
        <w:widowControl/>
        <w:spacing w:line="360" w:lineRule="auto"/>
        <w:ind w:firstLine="566" w:firstLineChars="200"/>
        <w:rPr>
          <w:rFonts w:hint="default" w:ascii="宋体" w:hAnsi="宋体" w:eastAsia="仿宋_GB2312" w:cs="宋体"/>
          <w:kern w:val="0"/>
          <w:sz w:val="28"/>
          <w:szCs w:val="28"/>
          <w:lang w:val="en-US" w:eastAsia="zh-CN"/>
        </w:rPr>
      </w:pPr>
      <w:r>
        <w:rPr>
          <w:rFonts w:hint="eastAsia" w:ascii="黑体" w:hAnsi="黑体" w:eastAsia="黑体" w:cs="宋体"/>
          <w:kern w:val="0"/>
          <w:sz w:val="28"/>
          <w:szCs w:val="28"/>
        </w:rPr>
        <w:t>参考课时</w:t>
      </w:r>
      <w:r>
        <w:rPr>
          <w:rFonts w:hint="eastAsia" w:ascii="仿宋_GB2312" w:hAnsi="宋体" w:eastAsia="仿宋_GB2312" w:cs="宋体"/>
          <w:b/>
          <w:kern w:val="0"/>
          <w:sz w:val="28"/>
          <w:szCs w:val="28"/>
        </w:rPr>
        <w:t>：</w:t>
      </w:r>
      <w:r>
        <w:rPr>
          <w:rFonts w:hint="eastAsia" w:ascii="仿宋_GB2312" w:hAnsi="华文仿宋" w:eastAsia="仿宋_GB2312" w:cs="宋体"/>
          <w:kern w:val="0"/>
          <w:sz w:val="28"/>
          <w:szCs w:val="28"/>
        </w:rPr>
        <w:t>总课时：</w:t>
      </w:r>
      <w:r>
        <w:rPr>
          <w:rFonts w:hint="eastAsia" w:ascii="仿宋_GB2312" w:hAnsi="华文仿宋" w:eastAsia="仿宋_GB2312" w:cs="宋体"/>
          <w:kern w:val="0"/>
          <w:sz w:val="28"/>
          <w:szCs w:val="28"/>
          <w:lang w:val="en-US" w:eastAsia="zh-CN"/>
        </w:rPr>
        <w:t>72</w:t>
      </w:r>
      <w:r>
        <w:rPr>
          <w:rFonts w:hint="eastAsia" w:ascii="仿宋_GB2312" w:hAnsi="华文仿宋" w:eastAsia="仿宋_GB2312" w:cs="宋体"/>
          <w:kern w:val="0"/>
          <w:sz w:val="28"/>
          <w:szCs w:val="28"/>
        </w:rPr>
        <w:t xml:space="preserve">  理论课时：</w:t>
      </w:r>
      <w:r>
        <w:rPr>
          <w:rFonts w:hint="eastAsia" w:ascii="仿宋_GB2312" w:hAnsi="华文仿宋" w:eastAsia="仿宋_GB2312" w:cs="宋体"/>
          <w:kern w:val="0"/>
          <w:sz w:val="28"/>
          <w:szCs w:val="28"/>
          <w:lang w:val="en-US" w:eastAsia="zh-CN"/>
        </w:rPr>
        <w:t>36</w:t>
      </w:r>
      <w:r>
        <w:rPr>
          <w:rFonts w:hint="eastAsia" w:ascii="仿宋_GB2312" w:hAnsi="华文仿宋" w:eastAsia="仿宋_GB2312" w:cs="宋体"/>
          <w:kern w:val="0"/>
          <w:sz w:val="28"/>
          <w:szCs w:val="28"/>
        </w:rPr>
        <w:t xml:space="preserve">  实训课时：</w:t>
      </w:r>
      <w:r>
        <w:rPr>
          <w:rFonts w:hint="eastAsia" w:ascii="仿宋_GB2312" w:hAnsi="华文仿宋" w:eastAsia="仿宋_GB2312" w:cs="宋体"/>
          <w:kern w:val="0"/>
          <w:sz w:val="28"/>
          <w:szCs w:val="28"/>
          <w:lang w:val="en-US" w:eastAsia="zh-CN"/>
        </w:rPr>
        <w:t>36</w:t>
      </w:r>
    </w:p>
    <w:p>
      <w:pPr>
        <w:widowControl/>
        <w:adjustRightInd w:val="0"/>
        <w:snapToGrid w:val="0"/>
        <w:spacing w:line="360" w:lineRule="auto"/>
        <w:ind w:firstLine="566" w:firstLineChars="200"/>
        <w:rPr>
          <w:rFonts w:hint="default" w:ascii="仿宋_GB2312" w:hAnsi="华文仿宋" w:eastAsia="仿宋_GB2312" w:cs="宋体"/>
          <w:kern w:val="0"/>
          <w:sz w:val="28"/>
          <w:szCs w:val="28"/>
          <w:lang w:val="en-US" w:eastAsia="zh-CN"/>
        </w:rPr>
      </w:pPr>
      <w:r>
        <w:rPr>
          <w:rFonts w:hint="eastAsia" w:ascii="黑体" w:hAnsi="黑体" w:eastAsia="黑体" w:cs="宋体"/>
          <w:kern w:val="0"/>
          <w:sz w:val="28"/>
          <w:szCs w:val="28"/>
        </w:rPr>
        <w:t>适用专业</w:t>
      </w:r>
      <w:r>
        <w:rPr>
          <w:rFonts w:hint="eastAsia" w:ascii="仿宋_GB2312" w:hAnsi="宋体" w:eastAsia="仿宋_GB2312" w:cs="宋体"/>
          <w:kern w:val="0"/>
          <w:sz w:val="28"/>
          <w:szCs w:val="28"/>
        </w:rPr>
        <w:t>：</w:t>
      </w:r>
      <w:r>
        <w:rPr>
          <w:rFonts w:hint="eastAsia" w:ascii="仿宋_GB2312" w:hAnsi="华文仿宋" w:eastAsia="仿宋_GB2312" w:cs="宋体"/>
          <w:kern w:val="0"/>
          <w:sz w:val="28"/>
          <w:szCs w:val="28"/>
          <w:lang w:val="en-US" w:eastAsia="zh-CN"/>
        </w:rPr>
        <w:t>室内艺术设计</w:t>
      </w:r>
    </w:p>
    <w:p>
      <w:pPr>
        <w:spacing w:line="480" w:lineRule="exact"/>
        <w:ind w:firstLine="486" w:firstLineChars="200"/>
        <w:rPr>
          <w:rFonts w:ascii="宋体" w:hAnsi="宋体"/>
          <w:sz w:val="24"/>
        </w:rPr>
      </w:pPr>
    </w:p>
    <w:p>
      <w:pPr>
        <w:spacing w:line="480" w:lineRule="exact"/>
        <w:ind w:firstLine="566" w:firstLineChars="200"/>
        <w:outlineLvl w:val="1"/>
        <w:rPr>
          <w:rFonts w:hint="eastAsia" w:ascii="黑体" w:hAnsi="黑体" w:eastAsia="黑体" w:cs="宋体"/>
          <w:b/>
          <w:bCs/>
          <w:kern w:val="0"/>
          <w:sz w:val="28"/>
          <w:szCs w:val="28"/>
        </w:rPr>
      </w:pPr>
      <w:bookmarkStart w:id="3" w:name="_Toc18676646"/>
      <w:r>
        <w:rPr>
          <w:rFonts w:hint="eastAsia" w:ascii="黑体" w:hAnsi="黑体" w:eastAsia="黑体" w:cs="宋体"/>
          <w:b/>
          <w:bCs/>
          <w:kern w:val="0"/>
          <w:sz w:val="28"/>
          <w:szCs w:val="28"/>
        </w:rPr>
        <w:t>一、课程性质描述</w:t>
      </w:r>
      <w:bookmarkEnd w:id="3"/>
      <w:bookmarkStart w:id="25" w:name="_GoBack"/>
      <w:bookmarkEnd w:id="25"/>
    </w:p>
    <w:p>
      <w:pPr>
        <w:spacing w:line="600" w:lineRule="exact"/>
        <w:ind w:firstLine="566" w:firstLineChars="200"/>
        <w:jc w:val="left"/>
        <w:outlineLvl w:val="2"/>
        <w:rPr>
          <w:rFonts w:hint="eastAsia" w:ascii="仿宋_GB2312" w:hAnsi="宋体" w:eastAsia="仿宋_GB2312" w:cs="宋体"/>
          <w:b/>
          <w:kern w:val="0"/>
          <w:sz w:val="28"/>
          <w:szCs w:val="28"/>
        </w:rPr>
      </w:pPr>
      <w:bookmarkStart w:id="4" w:name="_Toc18676647"/>
      <w:r>
        <w:rPr>
          <w:rFonts w:hint="eastAsia" w:ascii="仿宋_GB2312" w:hAnsi="宋体" w:eastAsia="仿宋_GB2312" w:cs="宋体"/>
          <w:b/>
          <w:kern w:val="0"/>
          <w:sz w:val="28"/>
          <w:szCs w:val="28"/>
        </w:rPr>
        <w:t>1、课程在专业培养中的定位及作用</w:t>
      </w:r>
      <w:bookmarkEnd w:id="4"/>
    </w:p>
    <w:p>
      <w:pPr>
        <w:pStyle w:val="17"/>
        <w:bidi w:val="0"/>
        <w:spacing w:line="240" w:lineRule="auto"/>
        <w:rPr>
          <w:rFonts w:ascii="仿宋_GB2312" w:hAnsi="宋体" w:eastAsia="仿宋_GB2312" w:cs="宋体"/>
          <w:kern w:val="0"/>
          <w:sz w:val="28"/>
          <w:szCs w:val="28"/>
        </w:rPr>
      </w:pPr>
      <w:r>
        <w:rPr>
          <w:rFonts w:hint="eastAsia" w:ascii="仿宋" w:hAnsi="仿宋" w:eastAsia="仿宋" w:cs="仿宋"/>
          <w:kern w:val="0"/>
          <w:sz w:val="28"/>
          <w:szCs w:val="28"/>
        </w:rPr>
        <w:t>本</w:t>
      </w:r>
      <w:r>
        <w:rPr>
          <w:rFonts w:hint="eastAsia" w:ascii="仿宋" w:hAnsi="仿宋" w:eastAsia="仿宋" w:cs="仿宋"/>
          <w:kern w:val="0"/>
          <w:sz w:val="28"/>
          <w:szCs w:val="28"/>
          <w:lang w:val="en-US" w:eastAsia="zh-CN"/>
        </w:rPr>
        <w:t>课程是</w:t>
      </w:r>
      <w:r>
        <w:rPr>
          <w:rFonts w:hint="eastAsia" w:ascii="仿宋" w:hAnsi="仿宋" w:eastAsia="仿宋" w:cs="仿宋"/>
          <w:bCs/>
          <w:kern w:val="0"/>
          <w:sz w:val="28"/>
          <w:szCs w:val="28"/>
        </w:rPr>
        <w:t>室内设计</w:t>
      </w:r>
      <w:r>
        <w:rPr>
          <w:rFonts w:hint="eastAsia" w:ascii="仿宋" w:hAnsi="仿宋" w:eastAsia="仿宋" w:cs="仿宋"/>
          <w:bCs/>
          <w:kern w:val="0"/>
          <w:sz w:val="28"/>
          <w:szCs w:val="28"/>
          <w:lang w:val="en-US" w:eastAsia="zh-CN"/>
        </w:rPr>
        <w:t>谈</w:t>
      </w:r>
      <w:r>
        <w:rPr>
          <w:rFonts w:hint="eastAsia" w:ascii="仿宋" w:hAnsi="仿宋" w:eastAsia="仿宋" w:cs="仿宋"/>
          <w:bCs/>
          <w:kern w:val="0"/>
          <w:sz w:val="28"/>
          <w:szCs w:val="28"/>
        </w:rPr>
        <w:t>单技巧课程为室内设计专业的核心课程，课程旨在培养学生掌握谈单技巧的相关基础知识，具备与顾客沟通能力、表达能力、谈单的基本综合应用能力、销售心理学与谈单技巧知识的应用能力和能在装饰公司从事设计、市场营销岗位的应用型人才。</w:t>
      </w:r>
    </w:p>
    <w:p>
      <w:pPr>
        <w:spacing w:line="600" w:lineRule="exact"/>
        <w:ind w:firstLine="566" w:firstLineChars="200"/>
        <w:outlineLvl w:val="2"/>
        <w:rPr>
          <w:rFonts w:hint="eastAsia" w:ascii="仿宋_GB2312" w:hAnsi="宋体" w:eastAsia="仿宋_GB2312" w:cs="宋体"/>
          <w:b/>
          <w:kern w:val="0"/>
          <w:sz w:val="28"/>
          <w:szCs w:val="28"/>
        </w:rPr>
      </w:pPr>
      <w:bookmarkStart w:id="5" w:name="_Toc18676648"/>
      <w:r>
        <w:rPr>
          <w:rFonts w:hint="eastAsia" w:ascii="仿宋_GB2312" w:hAnsi="宋体" w:eastAsia="仿宋_GB2312" w:cs="宋体"/>
          <w:b/>
          <w:kern w:val="0"/>
          <w:sz w:val="28"/>
          <w:szCs w:val="28"/>
        </w:rPr>
        <w:t>2、本课程与其它课程的关系</w:t>
      </w:r>
      <w:bookmarkEnd w:id="5"/>
    </w:p>
    <w:p>
      <w:pPr>
        <w:spacing w:line="600" w:lineRule="exact"/>
        <w:ind w:firstLine="566" w:firstLineChars="200"/>
        <w:rPr>
          <w:rFonts w:hint="default" w:ascii="仿宋_GB2312" w:hAnsi="宋体" w:eastAsia="仿宋_GB2312" w:cs="宋体"/>
          <w:kern w:val="0"/>
          <w:sz w:val="28"/>
          <w:szCs w:val="28"/>
          <w:lang w:val="en-US" w:eastAsia="zh-CN"/>
        </w:rPr>
      </w:pPr>
      <w:r>
        <w:rPr>
          <w:rFonts w:hint="eastAsia" w:ascii="仿宋_GB2312" w:hAnsi="宋体" w:eastAsia="仿宋_GB2312" w:cs="宋体"/>
          <w:kern w:val="0"/>
          <w:sz w:val="28"/>
          <w:szCs w:val="28"/>
          <w:lang w:val="en-US" w:eastAsia="zh-CN"/>
        </w:rPr>
        <w:t>本课程为专业核心课程，也是一门综合能力课程，这么课程是大三第一学期，学生毕业实习前的课程；在此之前，本专业开设的课程有《构成基础》《CAD制图》《设计基础》《手绘效果图表现》《3DMAX效果图表现》《室内设计软装》《室内装饰材料与施工工艺》等专业基础课级专业核心课；实际这么课程就是要综合运用室内设计专业前置所有课程的知识内容来进行本门课程实践运用。</w:t>
      </w:r>
    </w:p>
    <w:p>
      <w:pPr>
        <w:pStyle w:val="3"/>
        <w:keepNext/>
        <w:jc w:val="center"/>
        <w:rPr>
          <w:sz w:val="24"/>
          <w:szCs w:val="24"/>
        </w:rPr>
      </w:pPr>
      <w:r>
        <w:rPr>
          <w:rFonts w:hint="eastAsia"/>
          <w:sz w:val="24"/>
          <w:szCs w:val="24"/>
        </w:rPr>
        <w:t xml:space="preserve">表 </w:t>
      </w:r>
      <w:r>
        <w:rPr>
          <w:sz w:val="24"/>
          <w:szCs w:val="24"/>
        </w:rPr>
        <w:fldChar w:fldCharType="begin"/>
      </w:r>
      <w:r>
        <w:rPr>
          <w:sz w:val="24"/>
          <w:szCs w:val="24"/>
        </w:rPr>
        <w:instrText xml:space="preserve"> </w:instrText>
      </w:r>
      <w:r>
        <w:rPr>
          <w:rFonts w:hint="eastAsia"/>
          <w:sz w:val="24"/>
          <w:szCs w:val="24"/>
        </w:rPr>
        <w:instrText xml:space="preserve">SEQ 表 \* ARABIC</w:instrText>
      </w:r>
      <w:r>
        <w:rPr>
          <w:sz w:val="24"/>
          <w:szCs w:val="24"/>
        </w:rPr>
        <w:instrText xml:space="preserve"> </w:instrText>
      </w:r>
      <w:r>
        <w:rPr>
          <w:sz w:val="24"/>
          <w:szCs w:val="24"/>
        </w:rPr>
        <w:fldChar w:fldCharType="separate"/>
      </w:r>
      <w:r>
        <w:rPr>
          <w:sz w:val="24"/>
          <w:szCs w:val="24"/>
        </w:rPr>
        <w:t>1</w:t>
      </w:r>
      <w:r>
        <w:rPr>
          <w:sz w:val="24"/>
          <w:szCs w:val="24"/>
        </w:rPr>
        <w:fldChar w:fldCharType="end"/>
      </w:r>
      <w:r>
        <w:rPr>
          <w:sz w:val="24"/>
          <w:szCs w:val="24"/>
        </w:rPr>
        <w:t xml:space="preserve"> </w:t>
      </w:r>
      <w:r>
        <w:rPr>
          <w:rFonts w:hint="eastAsia"/>
          <w:sz w:val="24"/>
          <w:szCs w:val="24"/>
        </w:rPr>
        <w:t>前导、后续课程一览表</w:t>
      </w:r>
    </w:p>
    <w:tbl>
      <w:tblPr>
        <w:tblStyle w:val="10"/>
        <w:tblW w:w="0" w:type="auto"/>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3169"/>
        <w:gridCol w:w="2519"/>
        <w:gridCol w:w="2834"/>
      </w:tblGrid>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88" w:hRule="atLeast"/>
          <w:jc w:val="center"/>
        </w:trPr>
        <w:tc>
          <w:tcPr>
            <w:tcW w:w="3169" w:type="dxa"/>
            <w:noWrap w:val="0"/>
            <w:vAlign w:val="center"/>
          </w:tcPr>
          <w:p>
            <w:pPr>
              <w:widowControl/>
              <w:jc w:val="center"/>
              <w:rPr>
                <w:rFonts w:hint="eastAsia" w:ascii="仿宋_GB2312" w:hAnsi="宋体" w:eastAsia="仿宋_GB2312" w:cs="宋体"/>
                <w:b/>
                <w:kern w:val="0"/>
                <w:szCs w:val="21"/>
              </w:rPr>
            </w:pPr>
            <w:r>
              <w:rPr>
                <w:rFonts w:hint="eastAsia" w:ascii="仿宋_GB2312" w:hAnsi="宋体" w:eastAsia="仿宋_GB2312" w:cs="宋体"/>
                <w:b/>
                <w:kern w:val="0"/>
                <w:szCs w:val="21"/>
              </w:rPr>
              <w:t>前导课程</w:t>
            </w:r>
          </w:p>
        </w:tc>
        <w:tc>
          <w:tcPr>
            <w:tcW w:w="2519" w:type="dxa"/>
            <w:noWrap w:val="0"/>
            <w:vAlign w:val="center"/>
          </w:tcPr>
          <w:p>
            <w:pPr>
              <w:widowControl/>
              <w:jc w:val="center"/>
              <w:rPr>
                <w:rFonts w:hint="eastAsia" w:ascii="仿宋_GB2312" w:hAnsi="宋体" w:eastAsia="仿宋_GB2312" w:cs="宋体"/>
                <w:b/>
                <w:kern w:val="0"/>
                <w:szCs w:val="21"/>
              </w:rPr>
            </w:pPr>
            <w:r>
              <w:rPr>
                <w:rFonts w:hint="eastAsia" w:ascii="仿宋_GB2312" w:hAnsi="宋体" w:eastAsia="仿宋_GB2312" w:cs="宋体"/>
                <w:b/>
                <w:kern w:val="0"/>
                <w:szCs w:val="21"/>
              </w:rPr>
              <w:t>本课程</w:t>
            </w:r>
          </w:p>
        </w:tc>
        <w:tc>
          <w:tcPr>
            <w:tcW w:w="2834" w:type="dxa"/>
            <w:noWrap w:val="0"/>
            <w:vAlign w:val="center"/>
          </w:tcPr>
          <w:p>
            <w:pPr>
              <w:widowControl/>
              <w:jc w:val="center"/>
              <w:rPr>
                <w:rFonts w:hint="eastAsia" w:ascii="仿宋_GB2312" w:hAnsi="宋体" w:eastAsia="仿宋_GB2312" w:cs="宋体"/>
                <w:b/>
                <w:kern w:val="0"/>
                <w:szCs w:val="21"/>
              </w:rPr>
            </w:pPr>
            <w:r>
              <w:rPr>
                <w:rFonts w:hint="eastAsia" w:ascii="仿宋_GB2312" w:hAnsi="宋体" w:eastAsia="仿宋_GB2312" w:cs="宋体"/>
                <w:b/>
                <w:kern w:val="0"/>
                <w:szCs w:val="21"/>
              </w:rPr>
              <w:t>后续课程</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93" w:hRule="atLeast"/>
          <w:jc w:val="center"/>
        </w:trPr>
        <w:tc>
          <w:tcPr>
            <w:tcW w:w="3169" w:type="dxa"/>
            <w:noWrap w:val="0"/>
            <w:vAlign w:val="center"/>
          </w:tcPr>
          <w:p>
            <w:pPr>
              <w:widowControl/>
              <w:spacing w:line="600" w:lineRule="exact"/>
              <w:rPr>
                <w:rFonts w:hint="eastAsia" w:ascii="仿宋_GB2312" w:hAnsi="宋体" w:eastAsia="仿宋_GB2312" w:cs="宋体"/>
                <w:kern w:val="0"/>
                <w:szCs w:val="21"/>
              </w:rPr>
            </w:pPr>
            <w:r>
              <w:rPr>
                <w:rFonts w:hint="eastAsia" w:ascii="仿宋_GB2312" w:hAnsi="宋体" w:eastAsia="仿宋_GB2312" w:cs="宋体"/>
                <w:kern w:val="0"/>
                <w:sz w:val="28"/>
                <w:szCs w:val="28"/>
                <w:lang w:val="en-US" w:eastAsia="zh-CN"/>
              </w:rPr>
              <w:t>《构成基础》《CAD制图》《设计基础》《手绘效果图表现》《3DMAX效果图表现》《室内设计软装》《室内装饰材料与施工工艺》</w:t>
            </w:r>
          </w:p>
        </w:tc>
        <w:tc>
          <w:tcPr>
            <w:tcW w:w="2519" w:type="dxa"/>
            <w:noWrap w:val="0"/>
            <w:vAlign w:val="center"/>
          </w:tcPr>
          <w:p>
            <w:pPr>
              <w:widowControl/>
              <w:spacing w:line="600" w:lineRule="exact"/>
              <w:rPr>
                <w:rFonts w:hint="eastAsia" w:ascii="仿宋_GB2312" w:hAnsi="宋体" w:eastAsia="仿宋_GB2312" w:cs="宋体"/>
                <w:kern w:val="0"/>
                <w:szCs w:val="21"/>
                <w:lang w:eastAsia="zh-CN"/>
              </w:rPr>
            </w:pPr>
            <w:r>
              <w:rPr>
                <w:rFonts w:hint="eastAsia" w:ascii="仿宋_GB2312" w:hAnsi="宋体" w:eastAsia="仿宋_GB2312" w:cs="宋体"/>
                <w:kern w:val="0"/>
                <w:szCs w:val="21"/>
                <w:lang w:eastAsia="zh-CN"/>
              </w:rPr>
              <w:t>《</w:t>
            </w:r>
            <w:r>
              <w:rPr>
                <w:rFonts w:hint="eastAsia" w:ascii="仿宋_GB2312" w:hAnsi="宋体" w:eastAsia="仿宋_GB2312" w:cs="宋体"/>
                <w:kern w:val="0"/>
                <w:szCs w:val="21"/>
                <w:lang w:val="en-US" w:eastAsia="zh-CN"/>
              </w:rPr>
              <w:t>室内设计谈单技巧</w:t>
            </w:r>
            <w:r>
              <w:rPr>
                <w:rFonts w:hint="eastAsia" w:ascii="仿宋_GB2312" w:hAnsi="宋体" w:eastAsia="仿宋_GB2312" w:cs="宋体"/>
                <w:kern w:val="0"/>
                <w:szCs w:val="21"/>
                <w:lang w:eastAsia="zh-CN"/>
              </w:rPr>
              <w:t>》</w:t>
            </w:r>
          </w:p>
        </w:tc>
        <w:tc>
          <w:tcPr>
            <w:tcW w:w="2834" w:type="dxa"/>
            <w:noWrap w:val="0"/>
            <w:vAlign w:val="center"/>
          </w:tcPr>
          <w:p>
            <w:pPr>
              <w:widowControl/>
              <w:spacing w:line="600" w:lineRule="exact"/>
              <w:rPr>
                <w:rFonts w:hint="eastAsia" w:ascii="仿宋_GB2312" w:hAnsi="宋体" w:eastAsia="仿宋_GB2312" w:cs="宋体"/>
                <w:kern w:val="0"/>
                <w:szCs w:val="21"/>
              </w:rPr>
            </w:pPr>
          </w:p>
        </w:tc>
      </w:tr>
    </w:tbl>
    <w:p>
      <w:pPr>
        <w:spacing w:line="480" w:lineRule="exact"/>
        <w:ind w:firstLine="566" w:firstLineChars="200"/>
        <w:outlineLvl w:val="1"/>
        <w:rPr>
          <w:rFonts w:hint="eastAsia" w:ascii="黑体" w:hAnsi="黑体" w:eastAsia="黑体" w:cs="宋体"/>
          <w:b/>
          <w:bCs/>
          <w:kern w:val="0"/>
          <w:sz w:val="28"/>
          <w:szCs w:val="28"/>
        </w:rPr>
      </w:pPr>
      <w:bookmarkStart w:id="6" w:name="_Toc18676649"/>
      <w:r>
        <w:rPr>
          <w:rFonts w:hint="eastAsia" w:ascii="黑体" w:hAnsi="黑体" w:eastAsia="黑体" w:cs="宋体"/>
          <w:b/>
          <w:bCs/>
          <w:kern w:val="0"/>
          <w:sz w:val="28"/>
          <w:szCs w:val="28"/>
        </w:rPr>
        <w:t>二、课程设计理念及思路</w:t>
      </w:r>
      <w:bookmarkEnd w:id="6"/>
    </w:p>
    <w:p>
      <w:pPr>
        <w:spacing w:line="600" w:lineRule="exact"/>
        <w:ind w:firstLine="566" w:firstLineChars="200"/>
        <w:outlineLvl w:val="2"/>
        <w:rPr>
          <w:rFonts w:ascii="仿宋_GB2312" w:hAnsi="宋体" w:eastAsia="仿宋_GB2312" w:cs="宋体"/>
          <w:b/>
          <w:kern w:val="0"/>
          <w:sz w:val="28"/>
          <w:szCs w:val="28"/>
        </w:rPr>
      </w:pPr>
      <w:bookmarkStart w:id="7" w:name="_Toc18676650"/>
      <w:r>
        <w:rPr>
          <w:rFonts w:hint="eastAsia" w:ascii="仿宋_GB2312" w:hAnsi="宋体" w:eastAsia="仿宋_GB2312" w:cs="宋体"/>
          <w:b/>
          <w:kern w:val="0"/>
          <w:sz w:val="28"/>
          <w:szCs w:val="28"/>
        </w:rPr>
        <w:t>1、课程设计基本理念</w:t>
      </w:r>
      <w:bookmarkEnd w:id="7"/>
    </w:p>
    <w:p>
      <w:pPr>
        <w:ind w:firstLine="566" w:firstLineChars="200"/>
        <w:rPr>
          <w:rFonts w:hint="eastAsia" w:eastAsia="宋体"/>
          <w:sz w:val="28"/>
          <w:szCs w:val="28"/>
          <w:lang w:eastAsia="zh-CN"/>
        </w:rPr>
      </w:pPr>
      <w:r>
        <w:rPr>
          <w:rFonts w:hint="eastAsia"/>
          <w:sz w:val="28"/>
          <w:szCs w:val="28"/>
          <w:lang w:val="en-US" w:eastAsia="zh-CN"/>
        </w:rPr>
        <w:t>课程</w:t>
      </w:r>
      <w:r>
        <w:rPr>
          <w:sz w:val="28"/>
          <w:szCs w:val="28"/>
        </w:rPr>
        <w:t>主要会从谈单话术、语言表达技巧、方案讲解方法、快速签单的几个方面来进行全面剖析，更好的解决在室内设计职业生涯中遇到的签单慢、签单率低等问题</w:t>
      </w:r>
      <w:r>
        <w:rPr>
          <w:rFonts w:hint="eastAsia"/>
          <w:sz w:val="28"/>
          <w:szCs w:val="28"/>
          <w:lang w:eastAsia="zh-CN"/>
        </w:rPr>
        <w:t>。</w:t>
      </w:r>
    </w:p>
    <w:p>
      <w:pPr>
        <w:spacing w:line="600" w:lineRule="exact"/>
        <w:ind w:firstLine="566" w:firstLineChars="200"/>
        <w:outlineLvl w:val="2"/>
        <w:rPr>
          <w:rFonts w:ascii="仿宋_GB2312" w:hAnsi="宋体" w:eastAsia="仿宋_GB2312" w:cs="宋体"/>
          <w:b/>
          <w:kern w:val="0"/>
          <w:sz w:val="28"/>
          <w:szCs w:val="28"/>
        </w:rPr>
      </w:pPr>
      <w:bookmarkStart w:id="8" w:name="_Toc18676651"/>
      <w:r>
        <w:rPr>
          <w:rFonts w:hint="eastAsia" w:ascii="仿宋_GB2312" w:hAnsi="宋体" w:eastAsia="仿宋_GB2312" w:cs="宋体"/>
          <w:b/>
          <w:kern w:val="0"/>
          <w:sz w:val="28"/>
          <w:szCs w:val="28"/>
        </w:rPr>
        <w:t>2、课程设计整体思路</w:t>
      </w:r>
      <w:bookmarkEnd w:id="8"/>
    </w:p>
    <w:p>
      <w:pPr>
        <w:spacing w:line="360" w:lineRule="auto"/>
        <w:ind w:firstLine="566" w:firstLineChars="200"/>
        <w:rPr>
          <w:rFonts w:hint="eastAsia" w:ascii="宋体" w:hAnsi="宋体" w:eastAsia="宋体" w:cs="宋体"/>
          <w:sz w:val="28"/>
          <w:szCs w:val="28"/>
          <w:lang w:val="en-US" w:eastAsia="zh-CN"/>
        </w:rPr>
      </w:pPr>
      <w:bookmarkStart w:id="9" w:name="_Toc144018383"/>
      <w:r>
        <w:rPr>
          <w:sz w:val="28"/>
          <w:szCs w:val="28"/>
        </w:rPr>
        <w:t>提</w:t>
      </w:r>
      <w:r>
        <w:rPr>
          <w:rFonts w:hint="eastAsia" w:ascii="宋体" w:hAnsi="宋体" w:eastAsia="宋体" w:cs="宋体"/>
          <w:sz w:val="28"/>
          <w:szCs w:val="28"/>
        </w:rPr>
        <w:t>升</w:t>
      </w:r>
      <w:r>
        <w:rPr>
          <w:rFonts w:hint="eastAsia" w:ascii="宋体" w:hAnsi="宋体" w:eastAsia="宋体" w:cs="宋体"/>
          <w:sz w:val="28"/>
          <w:szCs w:val="28"/>
          <w:lang w:val="en-US" w:eastAsia="zh-CN"/>
        </w:rPr>
        <w:t>室内设计</w:t>
      </w:r>
      <w:r>
        <w:rPr>
          <w:rFonts w:hint="eastAsia" w:ascii="宋体" w:hAnsi="宋体" w:eastAsia="宋体" w:cs="宋体"/>
          <w:sz w:val="28"/>
          <w:szCs w:val="28"/>
        </w:rPr>
        <w:t>专业学生谈单的成功率</w:t>
      </w:r>
      <w:r>
        <w:rPr>
          <w:rFonts w:hint="eastAsia" w:ascii="宋体" w:hAnsi="宋体" w:eastAsia="宋体" w:cs="宋体"/>
          <w:sz w:val="28"/>
          <w:szCs w:val="28"/>
          <w:lang w:eastAsia="zh-CN"/>
        </w:rPr>
        <w:t>，</w:t>
      </w:r>
      <w:r>
        <w:rPr>
          <w:rFonts w:hint="eastAsia" w:ascii="宋体" w:hAnsi="宋体" w:eastAsia="宋体" w:cs="宋体"/>
          <w:sz w:val="28"/>
          <w:szCs w:val="28"/>
        </w:rPr>
        <w:t>一方面着眼于</w:t>
      </w:r>
      <w:r>
        <w:rPr>
          <w:rFonts w:hint="eastAsia" w:ascii="宋体" w:hAnsi="宋体" w:eastAsia="宋体" w:cs="宋体"/>
          <w:sz w:val="28"/>
          <w:szCs w:val="28"/>
          <w:lang w:val="en-US" w:eastAsia="zh-CN"/>
        </w:rPr>
        <w:t>培养学生的语言沟通能力</w:t>
      </w:r>
      <w:r>
        <w:rPr>
          <w:rFonts w:hint="eastAsia" w:ascii="宋体" w:hAnsi="宋体" w:eastAsia="宋体" w:cs="宋体"/>
          <w:sz w:val="28"/>
          <w:szCs w:val="28"/>
        </w:rPr>
        <w:t>;另一方面结合本专业课程采取情景模拟教学法,使学生把语言沟通和具体方案相结合;</w:t>
      </w:r>
      <w:r>
        <w:rPr>
          <w:rFonts w:hint="eastAsia" w:ascii="宋体" w:hAnsi="宋体" w:eastAsia="宋体" w:cs="宋体"/>
          <w:sz w:val="28"/>
          <w:szCs w:val="28"/>
          <w:lang w:val="en-US" w:eastAsia="zh-CN"/>
        </w:rPr>
        <w:t>考验室内设计专业学生的综合能力，沟通表达能力。</w:t>
      </w:r>
    </w:p>
    <w:p>
      <w:pPr>
        <w:spacing w:line="480" w:lineRule="exact"/>
        <w:ind w:firstLine="566" w:firstLineChars="200"/>
        <w:outlineLvl w:val="1"/>
        <w:rPr>
          <w:rFonts w:hint="eastAsia" w:ascii="黑体" w:hAnsi="黑体" w:eastAsia="黑体" w:cs="宋体"/>
          <w:b/>
          <w:bCs/>
          <w:kern w:val="0"/>
          <w:sz w:val="28"/>
          <w:szCs w:val="28"/>
        </w:rPr>
      </w:pPr>
      <w:bookmarkStart w:id="10" w:name="_Toc18676652"/>
      <w:r>
        <w:rPr>
          <w:rFonts w:hint="eastAsia" w:ascii="黑体" w:hAnsi="黑体" w:eastAsia="黑体" w:cs="宋体"/>
          <w:b/>
          <w:bCs/>
          <w:kern w:val="0"/>
          <w:sz w:val="28"/>
          <w:szCs w:val="28"/>
        </w:rPr>
        <w:t>三、课程目标</w:t>
      </w:r>
      <w:bookmarkEnd w:id="10"/>
    </w:p>
    <w:p>
      <w:pPr>
        <w:spacing w:line="600" w:lineRule="exact"/>
        <w:ind w:firstLine="566" w:firstLineChars="200"/>
        <w:outlineLvl w:val="2"/>
        <w:rPr>
          <w:rFonts w:ascii="仿宋_GB2312" w:hAnsi="宋体" w:eastAsia="仿宋_GB2312" w:cs="宋体"/>
          <w:b/>
          <w:kern w:val="0"/>
          <w:sz w:val="28"/>
          <w:szCs w:val="28"/>
        </w:rPr>
      </w:pPr>
      <w:bookmarkStart w:id="11" w:name="_Toc18676653"/>
      <w:r>
        <w:rPr>
          <w:rFonts w:hint="eastAsia" w:ascii="仿宋_GB2312" w:hAnsi="宋体" w:eastAsia="仿宋_GB2312" w:cs="宋体"/>
          <w:b/>
          <w:kern w:val="0"/>
          <w:sz w:val="28"/>
          <w:szCs w:val="28"/>
        </w:rPr>
        <w:t>1、知识目标</w:t>
      </w:r>
      <w:bookmarkEnd w:id="11"/>
    </w:p>
    <w:p>
      <w:pPr>
        <w:spacing w:line="360" w:lineRule="auto"/>
        <w:ind w:firstLine="566" w:firstLineChars="200"/>
        <w:rPr>
          <w:rFonts w:hint="eastAsia" w:ascii="仿宋_GB2312" w:eastAsia="仿宋_GB2312" w:cs="宋体"/>
          <w:bCs/>
          <w:kern w:val="0"/>
          <w:sz w:val="21"/>
          <w:szCs w:val="21"/>
          <w:lang w:eastAsia="zh-CN"/>
        </w:rPr>
      </w:pPr>
      <w:r>
        <w:rPr>
          <w:rFonts w:hint="eastAsia" w:ascii="宋体" w:hAnsi="宋体" w:eastAsia="宋体" w:cs="宋体"/>
          <w:b w:val="0"/>
          <w:bCs/>
          <w:kern w:val="0"/>
          <w:sz w:val="28"/>
          <w:szCs w:val="28"/>
          <w:lang w:val="en-US" w:eastAsia="zh-CN"/>
        </w:rPr>
        <w:t>培养学生</w:t>
      </w:r>
      <w:r>
        <w:rPr>
          <w:rFonts w:hint="eastAsia" w:ascii="宋体" w:hAnsi="宋体" w:eastAsia="宋体" w:cs="宋体"/>
          <w:bCs/>
          <w:kern w:val="0"/>
          <w:sz w:val="28"/>
          <w:szCs w:val="28"/>
        </w:rPr>
        <w:t>掌握谈单技巧的相关基础知识</w:t>
      </w:r>
      <w:r>
        <w:rPr>
          <w:rFonts w:hint="eastAsia" w:ascii="宋体" w:hAnsi="宋体" w:eastAsia="宋体" w:cs="宋体"/>
          <w:bCs/>
          <w:kern w:val="0"/>
          <w:sz w:val="28"/>
          <w:szCs w:val="28"/>
          <w:lang w:eastAsia="zh-CN"/>
        </w:rPr>
        <w:t>，</w:t>
      </w:r>
      <w:r>
        <w:rPr>
          <w:rFonts w:hint="eastAsia" w:ascii="宋体" w:hAnsi="宋体" w:eastAsia="宋体" w:cs="宋体"/>
          <w:bCs/>
          <w:kern w:val="0"/>
          <w:sz w:val="28"/>
          <w:szCs w:val="28"/>
          <w:lang w:val="en-US" w:eastAsia="zh-CN"/>
        </w:rPr>
        <w:t>建立学生自信</w:t>
      </w:r>
      <w:r>
        <w:rPr>
          <w:rFonts w:hint="eastAsia" w:ascii="宋体" w:hAnsi="宋体" w:cs="宋体"/>
          <w:bCs/>
          <w:kern w:val="0"/>
          <w:sz w:val="28"/>
          <w:szCs w:val="28"/>
          <w:lang w:val="en-US" w:eastAsia="zh-CN"/>
        </w:rPr>
        <w:t>。</w:t>
      </w:r>
    </w:p>
    <w:p>
      <w:pPr>
        <w:spacing w:line="600" w:lineRule="exact"/>
        <w:ind w:firstLine="566" w:firstLineChars="200"/>
        <w:outlineLvl w:val="2"/>
        <w:rPr>
          <w:rFonts w:ascii="仿宋_GB2312" w:hAnsi="宋体" w:eastAsia="仿宋_GB2312" w:cs="宋体"/>
          <w:b/>
          <w:kern w:val="0"/>
          <w:sz w:val="28"/>
          <w:szCs w:val="28"/>
        </w:rPr>
      </w:pPr>
      <w:bookmarkStart w:id="12" w:name="_Toc18676654"/>
      <w:r>
        <w:rPr>
          <w:rFonts w:hint="eastAsia" w:ascii="仿宋_GB2312" w:hAnsi="宋体" w:eastAsia="仿宋_GB2312" w:cs="宋体"/>
          <w:b/>
          <w:kern w:val="0"/>
          <w:sz w:val="28"/>
          <w:szCs w:val="28"/>
        </w:rPr>
        <w:t>2、技能目标</w:t>
      </w:r>
      <w:bookmarkEnd w:id="12"/>
    </w:p>
    <w:p>
      <w:pPr>
        <w:spacing w:line="360" w:lineRule="auto"/>
        <w:ind w:firstLine="566" w:firstLineChars="200"/>
        <w:rPr>
          <w:rFonts w:hint="eastAsia" w:ascii="宋体" w:hAnsi="宋体" w:eastAsia="宋体" w:cs="宋体"/>
          <w:bCs/>
          <w:kern w:val="0"/>
          <w:sz w:val="28"/>
          <w:szCs w:val="28"/>
          <w:lang w:eastAsia="zh-CN"/>
        </w:rPr>
      </w:pPr>
      <w:bookmarkStart w:id="13" w:name="_Toc18676655"/>
      <w:r>
        <w:rPr>
          <w:rFonts w:hint="eastAsia" w:ascii="宋体" w:hAnsi="宋体" w:eastAsia="宋体" w:cs="宋体"/>
          <w:bCs/>
          <w:kern w:val="0"/>
          <w:sz w:val="28"/>
          <w:szCs w:val="28"/>
        </w:rPr>
        <w:t>具备与顾客沟通能力、表达能力、谈单的基本综合应用能力、销售心理学与谈单技巧知识的应用能力</w:t>
      </w:r>
      <w:r>
        <w:rPr>
          <w:rFonts w:hint="eastAsia" w:ascii="宋体" w:hAnsi="宋体" w:eastAsia="宋体" w:cs="宋体"/>
          <w:bCs/>
          <w:kern w:val="0"/>
          <w:sz w:val="28"/>
          <w:szCs w:val="28"/>
          <w:lang w:eastAsia="zh-CN"/>
        </w:rPr>
        <w:t>。</w:t>
      </w:r>
    </w:p>
    <w:p>
      <w:pPr>
        <w:spacing w:line="600" w:lineRule="exact"/>
        <w:ind w:firstLine="566" w:firstLineChars="200"/>
        <w:outlineLvl w:val="2"/>
        <w:rPr>
          <w:rFonts w:ascii="仿宋_GB2312" w:hAnsi="宋体" w:eastAsia="仿宋_GB2312" w:cs="宋体"/>
          <w:b/>
          <w:kern w:val="0"/>
          <w:sz w:val="28"/>
          <w:szCs w:val="28"/>
        </w:rPr>
      </w:pPr>
      <w:r>
        <w:rPr>
          <w:rFonts w:ascii="仿宋_GB2312" w:hAnsi="宋体" w:eastAsia="仿宋_GB2312" w:cs="宋体"/>
          <w:b/>
          <w:kern w:val="0"/>
          <w:sz w:val="28"/>
          <w:szCs w:val="28"/>
        </w:rPr>
        <w:t>3</w:t>
      </w:r>
      <w:r>
        <w:rPr>
          <w:rFonts w:hint="eastAsia" w:ascii="仿宋_GB2312" w:hAnsi="宋体" w:eastAsia="仿宋_GB2312" w:cs="宋体"/>
          <w:b/>
          <w:kern w:val="0"/>
          <w:sz w:val="28"/>
          <w:szCs w:val="28"/>
        </w:rPr>
        <w:t>、任务目标</w:t>
      </w:r>
      <w:bookmarkEnd w:id="13"/>
    </w:p>
    <w:p>
      <w:pPr>
        <w:widowControl/>
        <w:snapToGrid w:val="0"/>
        <w:spacing w:line="360" w:lineRule="auto"/>
        <w:ind w:firstLine="429" w:firstLineChars="152"/>
        <w:jc w:val="left"/>
        <w:rPr>
          <w:rFonts w:hint="eastAsia" w:ascii="仿宋_GB2312" w:hAnsi="宋体" w:eastAsia="仿宋_GB2312" w:cs="宋体"/>
          <w:kern w:val="0"/>
          <w:sz w:val="28"/>
          <w:szCs w:val="28"/>
        </w:rPr>
      </w:pPr>
      <w:r>
        <w:rPr>
          <w:rFonts w:hint="eastAsia" w:ascii="宋体" w:hAnsi="宋体" w:eastAsia="宋体" w:cs="宋体"/>
          <w:bCs/>
          <w:kern w:val="0"/>
          <w:sz w:val="28"/>
          <w:szCs w:val="28"/>
          <w:lang w:val="en-US" w:eastAsia="zh-CN"/>
        </w:rPr>
        <w:t>培养学生成为</w:t>
      </w:r>
      <w:r>
        <w:rPr>
          <w:rFonts w:hint="eastAsia" w:ascii="宋体" w:hAnsi="宋体" w:eastAsia="宋体" w:cs="宋体"/>
          <w:bCs/>
          <w:kern w:val="0"/>
          <w:sz w:val="28"/>
          <w:szCs w:val="28"/>
        </w:rPr>
        <w:t>装饰公司设计、市场营销岗位的应用型人才。</w:t>
      </w:r>
    </w:p>
    <w:p>
      <w:pPr>
        <w:spacing w:line="480" w:lineRule="exact"/>
        <w:ind w:firstLine="566" w:firstLineChars="200"/>
        <w:outlineLvl w:val="1"/>
        <w:rPr>
          <w:rFonts w:hint="eastAsia" w:ascii="黑体" w:hAnsi="黑体" w:eastAsia="黑体" w:cs="宋体"/>
          <w:b/>
          <w:bCs/>
          <w:kern w:val="0"/>
          <w:sz w:val="28"/>
          <w:szCs w:val="28"/>
        </w:rPr>
      </w:pPr>
      <w:bookmarkStart w:id="14" w:name="_Toc18676656"/>
      <w:r>
        <w:rPr>
          <w:rFonts w:hint="eastAsia" w:ascii="黑体" w:hAnsi="黑体" w:eastAsia="黑体" w:cs="宋体"/>
          <w:b/>
          <w:bCs/>
          <w:kern w:val="0"/>
          <w:sz w:val="28"/>
          <w:szCs w:val="28"/>
        </w:rPr>
        <w:t>四、</w:t>
      </w:r>
      <w:bookmarkEnd w:id="14"/>
      <w:r>
        <w:rPr>
          <w:rFonts w:hint="eastAsia" w:ascii="黑体" w:hAnsi="黑体" w:eastAsia="黑体" w:cs="宋体"/>
          <w:b/>
          <w:bCs/>
          <w:kern w:val="0"/>
          <w:sz w:val="28"/>
          <w:szCs w:val="28"/>
        </w:rPr>
        <w:t>课程教学内容和要求</w:t>
      </w:r>
    </w:p>
    <w:p>
      <w:pPr>
        <w:rPr>
          <w:rFonts w:hint="eastAsia"/>
          <w:sz w:val="28"/>
          <w:szCs w:val="28"/>
          <w:lang w:val="en-US" w:eastAsia="zh-CN"/>
        </w:rPr>
      </w:pPr>
      <w:r>
        <w:rPr>
          <w:rFonts w:hint="eastAsia"/>
          <w:sz w:val="28"/>
          <w:szCs w:val="28"/>
        </w:rPr>
        <w:t>内容</w:t>
      </w:r>
      <w:r>
        <w:rPr>
          <w:rFonts w:hint="eastAsia"/>
          <w:sz w:val="28"/>
          <w:szCs w:val="28"/>
          <w:lang w:val="en-US" w:eastAsia="zh-CN"/>
        </w:rPr>
        <w:t>1</w:t>
      </w:r>
      <w:r>
        <w:rPr>
          <w:rFonts w:hint="eastAsia"/>
          <w:sz w:val="28"/>
          <w:szCs w:val="28"/>
        </w:rPr>
        <w:t>：1）</w:t>
      </w:r>
      <w:r>
        <w:rPr>
          <w:rFonts w:hint="eastAsia"/>
          <w:sz w:val="28"/>
          <w:szCs w:val="28"/>
          <w:lang w:val="en-US" w:eastAsia="zh-CN"/>
        </w:rPr>
        <w:t>仪容、仪表、仪态；</w:t>
      </w:r>
    </w:p>
    <w:p>
      <w:pPr>
        <w:ind w:firstLine="849" w:firstLineChars="300"/>
        <w:rPr>
          <w:rFonts w:hint="eastAsia"/>
          <w:sz w:val="28"/>
          <w:szCs w:val="28"/>
          <w:lang w:val="en-US" w:eastAsia="zh-CN"/>
        </w:rPr>
      </w:pPr>
      <w:r>
        <w:rPr>
          <w:rFonts w:hint="eastAsia"/>
          <w:sz w:val="28"/>
          <w:szCs w:val="28"/>
          <w:lang w:val="en-US" w:eastAsia="zh-CN"/>
        </w:rPr>
        <w:t>2</w:t>
      </w:r>
      <w:r>
        <w:rPr>
          <w:rFonts w:hint="eastAsia"/>
          <w:sz w:val="28"/>
          <w:szCs w:val="28"/>
        </w:rPr>
        <w:t>）</w:t>
      </w:r>
      <w:r>
        <w:rPr>
          <w:rFonts w:hint="eastAsia"/>
          <w:sz w:val="28"/>
          <w:szCs w:val="28"/>
          <w:lang w:val="en-US" w:eastAsia="zh-CN"/>
        </w:rPr>
        <w:t>社交技巧；</w:t>
      </w:r>
    </w:p>
    <w:p>
      <w:pPr>
        <w:ind w:firstLine="849" w:firstLineChars="300"/>
        <w:rPr>
          <w:rFonts w:hint="eastAsia"/>
          <w:sz w:val="28"/>
          <w:szCs w:val="28"/>
        </w:rPr>
      </w:pPr>
      <w:r>
        <w:rPr>
          <w:rFonts w:hint="eastAsia"/>
          <w:sz w:val="28"/>
          <w:szCs w:val="28"/>
        </w:rPr>
        <w:t>3）</w:t>
      </w:r>
      <w:r>
        <w:rPr>
          <w:rFonts w:hint="eastAsia"/>
          <w:sz w:val="28"/>
          <w:szCs w:val="28"/>
          <w:lang w:val="en-US" w:eastAsia="zh-CN"/>
        </w:rPr>
        <w:t>电话礼仪、会客接待礼仪</w:t>
      </w:r>
      <w:r>
        <w:rPr>
          <w:rFonts w:hint="eastAsia"/>
          <w:sz w:val="28"/>
          <w:szCs w:val="28"/>
        </w:rPr>
        <w:t>。</w:t>
      </w:r>
    </w:p>
    <w:p>
      <w:pPr>
        <w:rPr>
          <w:rFonts w:hint="eastAsia"/>
          <w:sz w:val="28"/>
          <w:szCs w:val="28"/>
        </w:rPr>
      </w:pPr>
      <w:r>
        <w:rPr>
          <w:rFonts w:hint="eastAsia"/>
          <w:sz w:val="28"/>
          <w:szCs w:val="28"/>
        </w:rPr>
        <w:t>内容</w:t>
      </w:r>
      <w:r>
        <w:rPr>
          <w:rFonts w:hint="eastAsia"/>
          <w:sz w:val="28"/>
          <w:szCs w:val="28"/>
          <w:lang w:val="en-US" w:eastAsia="zh-CN"/>
        </w:rPr>
        <w:t>2：1</w:t>
      </w:r>
      <w:r>
        <w:rPr>
          <w:rFonts w:hint="eastAsia"/>
          <w:sz w:val="28"/>
          <w:szCs w:val="28"/>
        </w:rPr>
        <w:t>）</w:t>
      </w:r>
      <w:r>
        <w:rPr>
          <w:rFonts w:hint="eastAsia"/>
          <w:sz w:val="28"/>
          <w:szCs w:val="28"/>
          <w:lang w:val="en-US" w:eastAsia="zh-CN"/>
        </w:rPr>
        <w:t>良好的心理准备</w:t>
      </w:r>
      <w:r>
        <w:rPr>
          <w:rFonts w:hint="eastAsia"/>
          <w:sz w:val="28"/>
          <w:szCs w:val="28"/>
        </w:rPr>
        <w:t>；</w:t>
      </w:r>
    </w:p>
    <w:p>
      <w:pPr>
        <w:ind w:firstLine="1132" w:firstLineChars="400"/>
        <w:rPr>
          <w:rFonts w:hint="eastAsia"/>
          <w:sz w:val="28"/>
          <w:szCs w:val="28"/>
        </w:rPr>
      </w:pPr>
      <w:r>
        <w:rPr>
          <w:rFonts w:hint="eastAsia"/>
          <w:sz w:val="28"/>
          <w:szCs w:val="28"/>
        </w:rPr>
        <w:t>2）</w:t>
      </w:r>
      <w:r>
        <w:rPr>
          <w:rFonts w:hint="eastAsia"/>
          <w:sz w:val="28"/>
          <w:szCs w:val="28"/>
          <w:lang w:val="en-US" w:eastAsia="zh-CN"/>
        </w:rPr>
        <w:t>过硬的专业能力</w:t>
      </w:r>
      <w:r>
        <w:rPr>
          <w:rFonts w:hint="eastAsia"/>
          <w:sz w:val="28"/>
          <w:szCs w:val="28"/>
        </w:rPr>
        <w:t>；</w:t>
      </w:r>
    </w:p>
    <w:p>
      <w:pPr>
        <w:ind w:firstLine="1132" w:firstLineChars="400"/>
        <w:rPr>
          <w:rFonts w:hint="eastAsia"/>
          <w:sz w:val="28"/>
          <w:szCs w:val="28"/>
        </w:rPr>
      </w:pPr>
      <w:r>
        <w:rPr>
          <w:rFonts w:hint="eastAsia"/>
          <w:sz w:val="28"/>
          <w:szCs w:val="28"/>
        </w:rPr>
        <w:t>3）</w:t>
      </w:r>
      <w:r>
        <w:rPr>
          <w:rFonts w:hint="eastAsia"/>
          <w:sz w:val="28"/>
          <w:szCs w:val="28"/>
          <w:lang w:val="en-US" w:eastAsia="zh-CN"/>
        </w:rPr>
        <w:t>知己知彼百战不殆</w:t>
      </w:r>
      <w:r>
        <w:rPr>
          <w:rFonts w:hint="eastAsia"/>
          <w:sz w:val="28"/>
          <w:szCs w:val="28"/>
        </w:rPr>
        <w:t>；</w:t>
      </w:r>
    </w:p>
    <w:p>
      <w:pPr>
        <w:ind w:firstLine="1132" w:firstLineChars="400"/>
        <w:rPr>
          <w:rFonts w:hint="eastAsia"/>
          <w:sz w:val="28"/>
          <w:szCs w:val="28"/>
        </w:rPr>
      </w:pPr>
      <w:r>
        <w:rPr>
          <w:rFonts w:hint="eastAsia"/>
          <w:sz w:val="28"/>
          <w:szCs w:val="28"/>
        </w:rPr>
        <w:t>4）</w:t>
      </w:r>
      <w:r>
        <w:rPr>
          <w:rFonts w:hint="eastAsia"/>
          <w:sz w:val="28"/>
          <w:szCs w:val="28"/>
          <w:lang w:val="en-US" w:eastAsia="zh-CN"/>
        </w:rPr>
        <w:t>室内设计师的自我营销</w:t>
      </w:r>
      <w:r>
        <w:rPr>
          <w:rFonts w:hint="eastAsia"/>
          <w:sz w:val="28"/>
          <w:szCs w:val="28"/>
        </w:rPr>
        <w:t>。</w:t>
      </w:r>
    </w:p>
    <w:p>
      <w:pPr>
        <w:rPr>
          <w:rFonts w:hint="eastAsia"/>
          <w:sz w:val="28"/>
          <w:szCs w:val="28"/>
          <w:lang w:val="en-US" w:eastAsia="zh-CN"/>
        </w:rPr>
      </w:pPr>
      <w:r>
        <w:rPr>
          <w:rFonts w:hint="eastAsia"/>
          <w:sz w:val="28"/>
          <w:szCs w:val="28"/>
        </w:rPr>
        <w:t>内容</w:t>
      </w:r>
      <w:r>
        <w:rPr>
          <w:rFonts w:hint="eastAsia"/>
          <w:sz w:val="28"/>
          <w:szCs w:val="28"/>
          <w:lang w:val="en-US" w:eastAsia="zh-CN"/>
        </w:rPr>
        <w:t>3</w:t>
      </w:r>
      <w:r>
        <w:rPr>
          <w:rFonts w:hint="eastAsia"/>
          <w:sz w:val="28"/>
          <w:szCs w:val="28"/>
          <w:lang w:eastAsia="zh-CN"/>
        </w:rPr>
        <w:t>：</w:t>
      </w:r>
      <w:r>
        <w:rPr>
          <w:rFonts w:hint="eastAsia"/>
          <w:sz w:val="28"/>
          <w:szCs w:val="28"/>
        </w:rPr>
        <w:t>1）</w:t>
      </w:r>
      <w:r>
        <w:rPr>
          <w:rFonts w:hint="eastAsia"/>
          <w:sz w:val="28"/>
          <w:szCs w:val="28"/>
          <w:lang w:val="en-US" w:eastAsia="zh-CN"/>
        </w:rPr>
        <w:t>客户需求分析；</w:t>
      </w:r>
    </w:p>
    <w:p>
      <w:pPr>
        <w:ind w:firstLine="1132" w:firstLineChars="400"/>
        <w:rPr>
          <w:rFonts w:hint="eastAsia"/>
          <w:sz w:val="28"/>
          <w:szCs w:val="28"/>
          <w:lang w:val="en-US" w:eastAsia="zh-CN"/>
        </w:rPr>
      </w:pPr>
      <w:r>
        <w:rPr>
          <w:rFonts w:hint="eastAsia"/>
          <w:sz w:val="28"/>
          <w:szCs w:val="28"/>
          <w:lang w:val="en-US" w:eastAsia="zh-CN"/>
        </w:rPr>
        <w:t>2）客户消费心理分析；</w:t>
      </w:r>
    </w:p>
    <w:p>
      <w:pPr>
        <w:ind w:firstLine="1132" w:firstLineChars="400"/>
        <w:rPr>
          <w:rFonts w:hint="eastAsia"/>
          <w:sz w:val="28"/>
          <w:szCs w:val="28"/>
          <w:lang w:val="en-US" w:eastAsia="zh-CN"/>
        </w:rPr>
      </w:pPr>
      <w:r>
        <w:rPr>
          <w:rFonts w:hint="eastAsia"/>
          <w:sz w:val="28"/>
          <w:szCs w:val="28"/>
          <w:lang w:val="en-US" w:eastAsia="zh-CN"/>
        </w:rPr>
        <w:t>3)影响成交的主要因素。</w:t>
      </w:r>
    </w:p>
    <w:p>
      <w:pPr>
        <w:rPr>
          <w:rFonts w:hint="eastAsia"/>
          <w:sz w:val="28"/>
          <w:szCs w:val="28"/>
          <w:lang w:val="en-US" w:eastAsia="zh-CN"/>
        </w:rPr>
      </w:pPr>
      <w:r>
        <w:rPr>
          <w:rFonts w:hint="eastAsia"/>
          <w:sz w:val="28"/>
          <w:szCs w:val="28"/>
        </w:rPr>
        <w:t>内容</w:t>
      </w:r>
      <w:r>
        <w:rPr>
          <w:rFonts w:hint="eastAsia"/>
          <w:sz w:val="28"/>
          <w:szCs w:val="28"/>
          <w:lang w:val="en-US" w:eastAsia="zh-CN"/>
        </w:rPr>
        <w:t>4：1)谈单的注意事项；</w:t>
      </w:r>
    </w:p>
    <w:p>
      <w:pPr>
        <w:ind w:firstLine="1132" w:firstLineChars="400"/>
        <w:rPr>
          <w:rFonts w:hint="eastAsia"/>
          <w:sz w:val="28"/>
          <w:szCs w:val="28"/>
          <w:lang w:val="en-US" w:eastAsia="zh-CN"/>
        </w:rPr>
      </w:pPr>
      <w:r>
        <w:rPr>
          <w:rFonts w:hint="eastAsia"/>
          <w:sz w:val="28"/>
          <w:szCs w:val="28"/>
          <w:lang w:val="en-US" w:eastAsia="zh-CN"/>
        </w:rPr>
        <w:t>2)接触性谈单析；</w:t>
      </w:r>
    </w:p>
    <w:p>
      <w:pPr>
        <w:ind w:firstLine="1132" w:firstLineChars="400"/>
        <w:rPr>
          <w:rFonts w:hint="eastAsia"/>
          <w:sz w:val="28"/>
          <w:szCs w:val="28"/>
          <w:lang w:val="en-US" w:eastAsia="zh-CN"/>
        </w:rPr>
      </w:pPr>
      <w:r>
        <w:rPr>
          <w:rFonts w:hint="eastAsia"/>
          <w:sz w:val="28"/>
          <w:szCs w:val="28"/>
          <w:lang w:val="en-US" w:eastAsia="zh-CN"/>
        </w:rPr>
        <w:t>3)样板间与施工工地展示；</w:t>
      </w:r>
    </w:p>
    <w:p>
      <w:pPr>
        <w:ind w:firstLine="1132" w:firstLineChars="400"/>
        <w:rPr>
          <w:rFonts w:hint="eastAsia"/>
          <w:sz w:val="28"/>
          <w:szCs w:val="28"/>
          <w:lang w:val="en-US" w:eastAsia="zh-CN"/>
        </w:rPr>
      </w:pPr>
      <w:r>
        <w:rPr>
          <w:rFonts w:hint="eastAsia"/>
          <w:sz w:val="28"/>
          <w:szCs w:val="28"/>
          <w:lang w:val="en-US" w:eastAsia="zh-CN"/>
        </w:rPr>
        <w:t>4)量房；</w:t>
      </w:r>
    </w:p>
    <w:p>
      <w:pPr>
        <w:ind w:firstLine="1132" w:firstLineChars="400"/>
        <w:rPr>
          <w:rFonts w:hint="eastAsia"/>
          <w:sz w:val="28"/>
          <w:szCs w:val="28"/>
          <w:lang w:val="en-US" w:eastAsia="zh-CN"/>
        </w:rPr>
      </w:pPr>
      <w:r>
        <w:rPr>
          <w:rFonts w:hint="eastAsia"/>
          <w:sz w:val="28"/>
          <w:szCs w:val="28"/>
          <w:lang w:val="en-US" w:eastAsia="zh-CN"/>
        </w:rPr>
        <w:t>5)看方案；</w:t>
      </w:r>
    </w:p>
    <w:p>
      <w:pPr>
        <w:ind w:firstLine="1132" w:firstLineChars="400"/>
        <w:rPr>
          <w:rFonts w:hint="eastAsia"/>
          <w:sz w:val="28"/>
          <w:szCs w:val="28"/>
        </w:rPr>
      </w:pPr>
      <w:r>
        <w:rPr>
          <w:rFonts w:hint="eastAsia"/>
          <w:sz w:val="28"/>
          <w:szCs w:val="28"/>
          <w:lang w:val="en-US" w:eastAsia="zh-CN"/>
        </w:rPr>
        <w:t>6)签单。</w:t>
      </w:r>
    </w:p>
    <w:p>
      <w:pPr>
        <w:rPr>
          <w:rFonts w:hint="eastAsia"/>
          <w:sz w:val="28"/>
          <w:szCs w:val="28"/>
          <w:lang w:val="en-US" w:eastAsia="zh-CN"/>
        </w:rPr>
      </w:pPr>
      <w:r>
        <w:rPr>
          <w:rFonts w:hint="eastAsia"/>
          <w:sz w:val="28"/>
          <w:szCs w:val="28"/>
        </w:rPr>
        <w:t>内容</w:t>
      </w:r>
      <w:r>
        <w:rPr>
          <w:rFonts w:hint="eastAsia"/>
          <w:sz w:val="28"/>
          <w:szCs w:val="28"/>
          <w:lang w:val="en-US" w:eastAsia="zh-CN"/>
        </w:rPr>
        <w:t>5：</w:t>
      </w:r>
      <w:r>
        <w:rPr>
          <w:rFonts w:hint="eastAsia"/>
          <w:sz w:val="28"/>
          <w:szCs w:val="28"/>
        </w:rPr>
        <w:t>1）</w:t>
      </w:r>
      <w:r>
        <w:rPr>
          <w:rFonts w:hint="eastAsia"/>
          <w:sz w:val="28"/>
          <w:szCs w:val="28"/>
          <w:lang w:val="en-US" w:eastAsia="zh-CN"/>
        </w:rPr>
        <w:t>客户关系管理的意义及作用；</w:t>
      </w:r>
    </w:p>
    <w:p>
      <w:pPr>
        <w:ind w:firstLine="1132" w:firstLineChars="400"/>
        <w:rPr>
          <w:rFonts w:hint="eastAsia" w:ascii="仿宋_GB2312" w:hAnsi="宋体" w:eastAsia="仿宋_GB2312" w:cs="宋体"/>
          <w:kern w:val="0"/>
          <w:sz w:val="24"/>
        </w:rPr>
      </w:pPr>
      <w:r>
        <w:rPr>
          <w:rFonts w:hint="eastAsia"/>
          <w:sz w:val="28"/>
          <w:szCs w:val="28"/>
          <w:lang w:val="en-US" w:eastAsia="zh-CN"/>
        </w:rPr>
        <w:t>2)</w:t>
      </w:r>
      <w:r>
        <w:rPr>
          <w:rFonts w:hint="eastAsia"/>
          <w:sz w:val="28"/>
          <w:szCs w:val="28"/>
        </w:rPr>
        <w:t xml:space="preserve"> </w:t>
      </w:r>
      <w:r>
        <w:rPr>
          <w:rFonts w:hint="eastAsia"/>
          <w:sz w:val="28"/>
          <w:szCs w:val="28"/>
          <w:lang w:val="en-US" w:eastAsia="zh-CN"/>
        </w:rPr>
        <w:t>正确处理客户投诉。</w:t>
      </w:r>
    </w:p>
    <w:p>
      <w:pPr>
        <w:spacing w:line="600" w:lineRule="exact"/>
        <w:jc w:val="left"/>
        <w:rPr>
          <w:rFonts w:hint="eastAsia" w:ascii="仿宋_GB2312" w:hAnsi="宋体" w:eastAsia="仿宋_GB2312" w:cs="宋体"/>
          <w:kern w:val="0"/>
          <w:sz w:val="24"/>
        </w:rPr>
        <w:sectPr>
          <w:footerReference r:id="rId4" w:type="default"/>
          <w:pgSz w:w="11906" w:h="16838"/>
          <w:pgMar w:top="1440" w:right="1797" w:bottom="1440" w:left="1797" w:header="851" w:footer="992" w:gutter="0"/>
          <w:pgNumType w:start="1"/>
          <w:cols w:space="0" w:num="1"/>
          <w:rtlGutter w:val="0"/>
          <w:docGrid w:type="linesAndChars" w:linePitch="312" w:charSpace="640"/>
        </w:sectPr>
      </w:pPr>
    </w:p>
    <w:p>
      <w:pPr>
        <w:pStyle w:val="3"/>
        <w:keepNext/>
        <w:jc w:val="center"/>
        <w:rPr>
          <w:sz w:val="24"/>
          <w:szCs w:val="24"/>
        </w:rPr>
      </w:pPr>
      <w:r>
        <w:rPr>
          <w:rFonts w:hint="eastAsia"/>
          <w:sz w:val="24"/>
          <w:szCs w:val="24"/>
        </w:rPr>
        <w:t xml:space="preserve">表 </w:t>
      </w:r>
      <w:r>
        <w:rPr>
          <w:sz w:val="24"/>
          <w:szCs w:val="24"/>
        </w:rPr>
        <w:fldChar w:fldCharType="begin"/>
      </w:r>
      <w:r>
        <w:rPr>
          <w:sz w:val="24"/>
          <w:szCs w:val="24"/>
        </w:rPr>
        <w:instrText xml:space="preserve"> </w:instrText>
      </w:r>
      <w:r>
        <w:rPr>
          <w:rFonts w:hint="eastAsia"/>
          <w:sz w:val="24"/>
          <w:szCs w:val="24"/>
        </w:rPr>
        <w:instrText xml:space="preserve">SEQ 表 \* ARABIC</w:instrText>
      </w:r>
      <w:r>
        <w:rPr>
          <w:sz w:val="24"/>
          <w:szCs w:val="24"/>
        </w:rPr>
        <w:instrText xml:space="preserve"> </w:instrText>
      </w:r>
      <w:r>
        <w:rPr>
          <w:sz w:val="24"/>
          <w:szCs w:val="24"/>
        </w:rPr>
        <w:fldChar w:fldCharType="separate"/>
      </w:r>
      <w:r>
        <w:rPr>
          <w:sz w:val="24"/>
          <w:szCs w:val="24"/>
        </w:rPr>
        <w:t>2</w:t>
      </w:r>
      <w:r>
        <w:rPr>
          <w:sz w:val="24"/>
          <w:szCs w:val="24"/>
        </w:rPr>
        <w:fldChar w:fldCharType="end"/>
      </w:r>
      <w:r>
        <w:rPr>
          <w:sz w:val="24"/>
          <w:szCs w:val="24"/>
        </w:rPr>
        <w:t xml:space="preserve"> </w:t>
      </w:r>
      <w:r>
        <w:rPr>
          <w:rFonts w:hint="eastAsia"/>
          <w:sz w:val="24"/>
          <w:szCs w:val="24"/>
        </w:rPr>
        <w:t>课程内容和课时安排</w:t>
      </w:r>
    </w:p>
    <w:tbl>
      <w:tblPr>
        <w:tblStyle w:val="10"/>
        <w:tblW w:w="4998" w:type="pct"/>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autofit"/>
        <w:tblCellMar>
          <w:top w:w="0" w:type="dxa"/>
          <w:left w:w="108" w:type="dxa"/>
          <w:bottom w:w="0" w:type="dxa"/>
          <w:right w:w="108" w:type="dxa"/>
        </w:tblCellMar>
      </w:tblPr>
      <w:tblGrid>
        <w:gridCol w:w="430"/>
        <w:gridCol w:w="784"/>
        <w:gridCol w:w="965"/>
        <w:gridCol w:w="1410"/>
        <w:gridCol w:w="1589"/>
        <w:gridCol w:w="1589"/>
        <w:gridCol w:w="1319"/>
        <w:gridCol w:w="439"/>
      </w:tblGrid>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30" w:hRule="atLeast"/>
          <w:jc w:val="center"/>
        </w:trPr>
        <w:tc>
          <w:tcPr>
            <w:tcW w:w="190" w:type="pct"/>
            <w:vMerge w:val="restart"/>
            <w:noWrap w:val="0"/>
            <w:vAlign w:val="center"/>
          </w:tcPr>
          <w:p>
            <w:pPr>
              <w:widowControl/>
              <w:jc w:val="center"/>
              <w:rPr>
                <w:rFonts w:hint="eastAsia" w:ascii="仿宋_GB2312" w:hAnsi="宋体" w:eastAsia="仿宋_GB2312" w:cs="宋体"/>
                <w:b/>
                <w:kern w:val="0"/>
                <w:szCs w:val="21"/>
              </w:rPr>
            </w:pPr>
            <w:r>
              <w:rPr>
                <w:rFonts w:hint="eastAsia" w:ascii="仿宋_GB2312" w:hAnsi="宋体" w:eastAsia="仿宋_GB2312" w:cs="宋体"/>
                <w:b/>
                <w:kern w:val="0"/>
                <w:szCs w:val="21"/>
              </w:rPr>
              <w:t>序号</w:t>
            </w:r>
          </w:p>
        </w:tc>
        <w:tc>
          <w:tcPr>
            <w:tcW w:w="1044" w:type="pct"/>
            <w:gridSpan w:val="2"/>
            <w:noWrap w:val="0"/>
            <w:vAlign w:val="center"/>
          </w:tcPr>
          <w:p>
            <w:pPr>
              <w:widowControl/>
              <w:jc w:val="center"/>
              <w:rPr>
                <w:rFonts w:hint="eastAsia" w:ascii="仿宋_GB2312" w:hAnsi="宋体" w:eastAsia="仿宋_GB2312" w:cs="宋体"/>
                <w:b/>
                <w:kern w:val="0"/>
                <w:szCs w:val="21"/>
              </w:rPr>
            </w:pPr>
            <w:r>
              <w:rPr>
                <w:rFonts w:hint="eastAsia" w:ascii="仿宋_GB2312" w:hAnsi="宋体" w:eastAsia="仿宋_GB2312" w:cs="宋体"/>
                <w:b/>
                <w:kern w:val="0"/>
                <w:szCs w:val="21"/>
              </w:rPr>
              <w:t>项目名称（教学章节）</w:t>
            </w:r>
          </w:p>
        </w:tc>
        <w:tc>
          <w:tcPr>
            <w:tcW w:w="835" w:type="pct"/>
            <w:vMerge w:val="restart"/>
            <w:noWrap w:val="0"/>
            <w:vAlign w:val="center"/>
          </w:tcPr>
          <w:p>
            <w:pPr>
              <w:widowControl/>
              <w:jc w:val="center"/>
              <w:rPr>
                <w:rFonts w:hint="eastAsia" w:ascii="仿宋_GB2312" w:hAnsi="宋体" w:eastAsia="仿宋_GB2312" w:cs="宋体"/>
                <w:b/>
                <w:kern w:val="0"/>
                <w:szCs w:val="21"/>
              </w:rPr>
            </w:pPr>
            <w:r>
              <w:rPr>
                <w:rFonts w:hint="eastAsia" w:ascii="仿宋_GB2312" w:hAnsi="宋体" w:eastAsia="仿宋_GB2312" w:cs="宋体"/>
                <w:b/>
                <w:kern w:val="0"/>
                <w:szCs w:val="21"/>
              </w:rPr>
              <w:t>学习目标（岗位能力）</w:t>
            </w:r>
          </w:p>
        </w:tc>
        <w:tc>
          <w:tcPr>
            <w:tcW w:w="940" w:type="pct"/>
            <w:vMerge w:val="restart"/>
            <w:noWrap w:val="0"/>
            <w:vAlign w:val="center"/>
          </w:tcPr>
          <w:p>
            <w:pPr>
              <w:widowControl/>
              <w:jc w:val="center"/>
              <w:rPr>
                <w:rFonts w:hint="eastAsia" w:ascii="仿宋_GB2312" w:hAnsi="宋体" w:eastAsia="仿宋_GB2312" w:cs="宋体"/>
                <w:b/>
                <w:kern w:val="0"/>
                <w:szCs w:val="21"/>
              </w:rPr>
            </w:pPr>
            <w:r>
              <w:rPr>
                <w:rFonts w:hint="eastAsia" w:ascii="仿宋_GB2312" w:hAnsi="宋体" w:eastAsia="仿宋_GB2312" w:cs="宋体"/>
                <w:b/>
                <w:kern w:val="0"/>
                <w:szCs w:val="21"/>
              </w:rPr>
              <w:t>学习内容</w:t>
            </w:r>
          </w:p>
        </w:tc>
        <w:tc>
          <w:tcPr>
            <w:tcW w:w="940" w:type="pct"/>
            <w:vMerge w:val="restart"/>
            <w:noWrap w:val="0"/>
            <w:vAlign w:val="center"/>
          </w:tcPr>
          <w:p>
            <w:pPr>
              <w:widowControl/>
              <w:jc w:val="center"/>
              <w:rPr>
                <w:rFonts w:hint="eastAsia" w:ascii="仿宋_GB2312" w:hAnsi="宋体" w:eastAsia="仿宋_GB2312" w:cs="宋体"/>
                <w:b/>
                <w:kern w:val="0"/>
                <w:szCs w:val="21"/>
              </w:rPr>
            </w:pPr>
            <w:r>
              <w:rPr>
                <w:rFonts w:hint="eastAsia" w:ascii="仿宋_GB2312" w:hAnsi="宋体" w:eastAsia="仿宋_GB2312" w:cs="宋体"/>
                <w:b/>
                <w:kern w:val="0"/>
                <w:szCs w:val="21"/>
              </w:rPr>
              <w:t>教学方法（手段）教学活动设计</w:t>
            </w:r>
          </w:p>
        </w:tc>
        <w:tc>
          <w:tcPr>
            <w:tcW w:w="782" w:type="pct"/>
            <w:vMerge w:val="restart"/>
            <w:noWrap w:val="0"/>
            <w:vAlign w:val="center"/>
          </w:tcPr>
          <w:p>
            <w:pPr>
              <w:widowControl/>
              <w:jc w:val="center"/>
              <w:rPr>
                <w:rFonts w:hint="eastAsia" w:ascii="仿宋_GB2312" w:hAnsi="宋体" w:eastAsia="仿宋_GB2312" w:cs="宋体"/>
                <w:b/>
                <w:kern w:val="0"/>
                <w:szCs w:val="21"/>
              </w:rPr>
            </w:pPr>
            <w:r>
              <w:rPr>
                <w:rFonts w:hint="eastAsia" w:ascii="仿宋_GB2312" w:hAnsi="宋体" w:eastAsia="仿宋_GB2312" w:cs="宋体"/>
                <w:b/>
                <w:kern w:val="0"/>
                <w:szCs w:val="21"/>
              </w:rPr>
              <w:t>考核点</w:t>
            </w:r>
          </w:p>
        </w:tc>
        <w:tc>
          <w:tcPr>
            <w:tcW w:w="266" w:type="pct"/>
            <w:vMerge w:val="restart"/>
            <w:noWrap w:val="0"/>
            <w:vAlign w:val="center"/>
          </w:tcPr>
          <w:p>
            <w:pPr>
              <w:widowControl/>
              <w:jc w:val="center"/>
              <w:rPr>
                <w:rFonts w:hint="eastAsia" w:ascii="仿宋_GB2312" w:hAnsi="宋体" w:eastAsia="仿宋_GB2312" w:cs="宋体"/>
                <w:b/>
                <w:kern w:val="0"/>
                <w:szCs w:val="21"/>
              </w:rPr>
            </w:pPr>
            <w:r>
              <w:rPr>
                <w:rFonts w:hint="eastAsia" w:ascii="仿宋_GB2312" w:hAnsi="宋体" w:eastAsia="仿宋_GB2312" w:cs="宋体"/>
                <w:b/>
                <w:kern w:val="0"/>
                <w:szCs w:val="21"/>
              </w:rPr>
              <w:t>学时建议</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30" w:hRule="atLeast"/>
          <w:jc w:val="center"/>
        </w:trPr>
        <w:tc>
          <w:tcPr>
            <w:tcW w:w="190" w:type="pct"/>
            <w:vMerge w:val="continue"/>
            <w:noWrap w:val="0"/>
            <w:vAlign w:val="center"/>
          </w:tcPr>
          <w:p>
            <w:pPr>
              <w:widowControl/>
              <w:rPr>
                <w:rFonts w:hint="eastAsia" w:ascii="仿宋_GB2312" w:hAnsi="宋体" w:eastAsia="仿宋_GB2312" w:cs="宋体"/>
                <w:b/>
                <w:kern w:val="0"/>
                <w:szCs w:val="21"/>
              </w:rPr>
            </w:pPr>
          </w:p>
        </w:tc>
        <w:tc>
          <w:tcPr>
            <w:tcW w:w="469" w:type="pct"/>
            <w:noWrap w:val="0"/>
            <w:vAlign w:val="center"/>
          </w:tcPr>
          <w:p>
            <w:pPr>
              <w:widowControl/>
              <w:jc w:val="center"/>
              <w:rPr>
                <w:rFonts w:hint="eastAsia" w:ascii="仿宋_GB2312" w:hAnsi="宋体" w:eastAsia="仿宋_GB2312" w:cs="宋体"/>
                <w:b/>
                <w:kern w:val="0"/>
                <w:szCs w:val="21"/>
              </w:rPr>
            </w:pPr>
            <w:r>
              <w:rPr>
                <w:rFonts w:hint="eastAsia" w:ascii="仿宋_GB2312" w:hAnsi="宋体" w:eastAsia="仿宋_GB2312" w:cs="宋体"/>
                <w:b/>
                <w:kern w:val="0"/>
                <w:szCs w:val="21"/>
              </w:rPr>
              <w:t>单元</w:t>
            </w:r>
          </w:p>
        </w:tc>
        <w:tc>
          <w:tcPr>
            <w:tcW w:w="574" w:type="pct"/>
            <w:noWrap w:val="0"/>
            <w:vAlign w:val="center"/>
          </w:tcPr>
          <w:p>
            <w:pPr>
              <w:widowControl/>
              <w:jc w:val="center"/>
              <w:rPr>
                <w:rFonts w:hint="eastAsia" w:ascii="仿宋_GB2312" w:hAnsi="宋体" w:eastAsia="仿宋_GB2312" w:cs="宋体"/>
                <w:b/>
                <w:kern w:val="0"/>
                <w:szCs w:val="21"/>
              </w:rPr>
            </w:pPr>
            <w:r>
              <w:rPr>
                <w:rFonts w:hint="eastAsia" w:ascii="仿宋_GB2312" w:hAnsi="宋体" w:eastAsia="仿宋_GB2312" w:cs="宋体"/>
                <w:b/>
                <w:kern w:val="0"/>
                <w:szCs w:val="21"/>
              </w:rPr>
              <w:t>课题</w:t>
            </w:r>
          </w:p>
        </w:tc>
        <w:tc>
          <w:tcPr>
            <w:tcW w:w="835" w:type="pct"/>
            <w:vMerge w:val="continue"/>
            <w:noWrap w:val="0"/>
            <w:vAlign w:val="center"/>
          </w:tcPr>
          <w:p>
            <w:pPr>
              <w:widowControl/>
              <w:rPr>
                <w:rFonts w:hint="eastAsia" w:ascii="仿宋_GB2312" w:hAnsi="宋体" w:eastAsia="仿宋_GB2312" w:cs="宋体"/>
                <w:b/>
                <w:kern w:val="0"/>
                <w:szCs w:val="21"/>
              </w:rPr>
            </w:pPr>
          </w:p>
        </w:tc>
        <w:tc>
          <w:tcPr>
            <w:tcW w:w="940" w:type="pct"/>
            <w:vMerge w:val="continue"/>
            <w:noWrap w:val="0"/>
            <w:vAlign w:val="center"/>
          </w:tcPr>
          <w:p>
            <w:pPr>
              <w:widowControl/>
              <w:rPr>
                <w:rFonts w:hint="eastAsia" w:ascii="仿宋_GB2312" w:hAnsi="宋体" w:eastAsia="仿宋_GB2312" w:cs="宋体"/>
                <w:b/>
                <w:kern w:val="0"/>
                <w:szCs w:val="21"/>
              </w:rPr>
            </w:pPr>
          </w:p>
        </w:tc>
        <w:tc>
          <w:tcPr>
            <w:tcW w:w="940" w:type="pct"/>
            <w:vMerge w:val="continue"/>
            <w:noWrap w:val="0"/>
            <w:vAlign w:val="center"/>
          </w:tcPr>
          <w:p>
            <w:pPr>
              <w:widowControl/>
              <w:jc w:val="center"/>
              <w:rPr>
                <w:rFonts w:hint="eastAsia" w:ascii="仿宋_GB2312" w:hAnsi="宋体" w:eastAsia="仿宋_GB2312" w:cs="宋体"/>
                <w:b/>
                <w:kern w:val="0"/>
                <w:szCs w:val="21"/>
              </w:rPr>
            </w:pPr>
          </w:p>
        </w:tc>
        <w:tc>
          <w:tcPr>
            <w:tcW w:w="782" w:type="pct"/>
            <w:vMerge w:val="continue"/>
            <w:noWrap w:val="0"/>
            <w:vAlign w:val="center"/>
          </w:tcPr>
          <w:p>
            <w:pPr>
              <w:widowControl/>
              <w:rPr>
                <w:rFonts w:hint="eastAsia" w:ascii="仿宋_GB2312" w:hAnsi="宋体" w:eastAsia="仿宋_GB2312" w:cs="宋体"/>
                <w:b/>
                <w:kern w:val="0"/>
                <w:szCs w:val="21"/>
              </w:rPr>
            </w:pPr>
          </w:p>
        </w:tc>
        <w:tc>
          <w:tcPr>
            <w:tcW w:w="266" w:type="pct"/>
            <w:vMerge w:val="continue"/>
            <w:noWrap w:val="0"/>
            <w:vAlign w:val="center"/>
          </w:tcPr>
          <w:p>
            <w:pPr>
              <w:widowControl/>
              <w:rPr>
                <w:rFonts w:hint="eastAsia" w:ascii="仿宋_GB2312" w:hAnsi="宋体" w:eastAsia="仿宋_GB2312" w:cs="宋体"/>
                <w:b/>
                <w:kern w:val="0"/>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2055" w:hRule="atLeast"/>
          <w:jc w:val="center"/>
        </w:trPr>
        <w:tc>
          <w:tcPr>
            <w:tcW w:w="190" w:type="pct"/>
            <w:noWrap w:val="0"/>
            <w:vAlign w:val="center"/>
          </w:tcPr>
          <w:p>
            <w:pPr>
              <w:widowControl/>
              <w:rPr>
                <w:rFonts w:hint="eastAsia" w:ascii="宋体" w:hAnsi="宋体" w:eastAsia="宋体" w:cs="宋体"/>
                <w:kern w:val="0"/>
                <w:sz w:val="21"/>
                <w:szCs w:val="21"/>
              </w:rPr>
            </w:pPr>
            <w:r>
              <w:rPr>
                <w:rFonts w:hint="eastAsia" w:ascii="宋体" w:hAnsi="宋体" w:eastAsia="宋体" w:cs="宋体"/>
                <w:kern w:val="0"/>
                <w:sz w:val="21"/>
                <w:szCs w:val="21"/>
              </w:rPr>
              <w:t>1</w:t>
            </w:r>
          </w:p>
        </w:tc>
        <w:tc>
          <w:tcPr>
            <w:tcW w:w="469" w:type="pct"/>
            <w:noWrap w:val="0"/>
            <w:vAlign w:val="center"/>
          </w:tcPr>
          <w:p>
            <w:pPr>
              <w:widowControl/>
              <w:rPr>
                <w:rFonts w:hint="eastAsia" w:ascii="宋体" w:hAnsi="宋体" w:eastAsia="宋体" w:cs="宋体"/>
                <w:kern w:val="0"/>
                <w:sz w:val="21"/>
                <w:szCs w:val="21"/>
              </w:rPr>
            </w:pPr>
            <w:r>
              <w:rPr>
                <w:rFonts w:hint="eastAsia" w:ascii="宋体" w:hAnsi="宋体" w:eastAsia="宋体" w:cs="宋体"/>
                <w:kern w:val="0"/>
                <w:sz w:val="21"/>
                <w:szCs w:val="21"/>
              </w:rPr>
              <w:t>项目1（第一章节）</w:t>
            </w:r>
          </w:p>
          <w:p>
            <w:pPr>
              <w:widowControl/>
              <w:rPr>
                <w:rFonts w:hint="eastAsia" w:ascii="宋体" w:hAnsi="宋体" w:eastAsia="宋体" w:cs="宋体"/>
                <w:kern w:val="0"/>
                <w:sz w:val="21"/>
                <w:szCs w:val="21"/>
              </w:rPr>
            </w:pPr>
          </w:p>
        </w:tc>
        <w:tc>
          <w:tcPr>
            <w:tcW w:w="574" w:type="pct"/>
            <w:noWrap w:val="0"/>
            <w:vAlign w:val="center"/>
          </w:tcPr>
          <w:p>
            <w:pPr>
              <w:rPr>
                <w:rFonts w:hint="eastAsia" w:ascii="宋体" w:hAnsi="宋体" w:eastAsia="宋体" w:cs="宋体"/>
                <w:sz w:val="21"/>
                <w:szCs w:val="21"/>
                <w:lang w:val="en-US" w:eastAsia="zh-CN"/>
              </w:rPr>
            </w:pPr>
            <w:r>
              <w:rPr>
                <w:rFonts w:hint="eastAsia" w:ascii="宋体" w:hAnsi="宋体" w:eastAsia="宋体" w:cs="宋体"/>
                <w:sz w:val="21"/>
                <w:szCs w:val="21"/>
              </w:rPr>
              <w:t>1）</w:t>
            </w:r>
            <w:r>
              <w:rPr>
                <w:rFonts w:hint="eastAsia" w:ascii="宋体" w:hAnsi="宋体" w:eastAsia="宋体" w:cs="宋体"/>
                <w:sz w:val="21"/>
                <w:szCs w:val="21"/>
                <w:lang w:val="en-US" w:eastAsia="zh-CN"/>
              </w:rPr>
              <w:t>仪容、仪表、仪态；</w:t>
            </w:r>
          </w:p>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w:t>
            </w:r>
            <w:r>
              <w:rPr>
                <w:rFonts w:hint="eastAsia" w:ascii="宋体" w:hAnsi="宋体" w:eastAsia="宋体" w:cs="宋体"/>
                <w:sz w:val="21"/>
                <w:szCs w:val="21"/>
              </w:rPr>
              <w:t>）</w:t>
            </w:r>
            <w:r>
              <w:rPr>
                <w:rFonts w:hint="eastAsia" w:ascii="宋体" w:hAnsi="宋体" w:eastAsia="宋体" w:cs="宋体"/>
                <w:sz w:val="21"/>
                <w:szCs w:val="21"/>
                <w:lang w:val="en-US" w:eastAsia="zh-CN"/>
              </w:rPr>
              <w:t>社交技巧；</w:t>
            </w:r>
          </w:p>
          <w:p>
            <w:pPr>
              <w:rPr>
                <w:rFonts w:hint="eastAsia" w:ascii="宋体" w:hAnsi="宋体" w:eastAsia="宋体" w:cs="宋体"/>
                <w:sz w:val="21"/>
                <w:szCs w:val="21"/>
                <w:lang w:val="en-US" w:eastAsia="zh-CN"/>
              </w:rPr>
            </w:pPr>
            <w:r>
              <w:rPr>
                <w:rFonts w:hint="eastAsia" w:ascii="宋体" w:hAnsi="宋体" w:eastAsia="宋体" w:cs="宋体"/>
                <w:sz w:val="21"/>
                <w:szCs w:val="21"/>
              </w:rPr>
              <w:t>3）</w:t>
            </w:r>
            <w:r>
              <w:rPr>
                <w:rFonts w:hint="eastAsia" w:ascii="宋体" w:hAnsi="宋体" w:eastAsia="宋体" w:cs="宋体"/>
                <w:sz w:val="21"/>
                <w:szCs w:val="21"/>
                <w:lang w:val="en-US" w:eastAsia="zh-CN"/>
              </w:rPr>
              <w:t>电话礼仪、会客接待礼仪</w:t>
            </w:r>
            <w:r>
              <w:rPr>
                <w:rFonts w:hint="eastAsia" w:ascii="宋体" w:hAnsi="宋体" w:eastAsia="宋体" w:cs="宋体"/>
                <w:sz w:val="21"/>
                <w:szCs w:val="21"/>
              </w:rPr>
              <w:t>。</w:t>
            </w:r>
          </w:p>
          <w:p>
            <w:pPr>
              <w:rPr>
                <w:rFonts w:hint="eastAsia" w:ascii="宋体" w:hAnsi="宋体" w:eastAsia="宋体" w:cs="宋体"/>
                <w:sz w:val="21"/>
                <w:szCs w:val="21"/>
              </w:rPr>
            </w:pPr>
          </w:p>
        </w:tc>
        <w:tc>
          <w:tcPr>
            <w:tcW w:w="835" w:type="pct"/>
            <w:noWrap w:val="0"/>
            <w:vAlign w:val="top"/>
          </w:tcPr>
          <w:p>
            <w:pPr>
              <w:rPr>
                <w:rFonts w:hint="eastAsia" w:ascii="宋体" w:hAnsi="宋体" w:eastAsia="宋体" w:cs="宋体"/>
                <w:sz w:val="21"/>
                <w:szCs w:val="21"/>
              </w:rPr>
            </w:pPr>
            <w:r>
              <w:rPr>
                <w:rFonts w:hint="eastAsia" w:ascii="宋体" w:hAnsi="宋体" w:eastAsia="宋体" w:cs="宋体"/>
                <w:sz w:val="21"/>
                <w:szCs w:val="21"/>
              </w:rPr>
              <w:t>知识：</w:t>
            </w:r>
            <w:r>
              <w:rPr>
                <w:rFonts w:hint="eastAsia" w:ascii="宋体" w:hAnsi="宋体" w:eastAsia="宋体" w:cs="宋体"/>
                <w:sz w:val="21"/>
                <w:szCs w:val="21"/>
                <w:lang w:val="en-US" w:eastAsia="zh-CN"/>
              </w:rPr>
              <w:t>各种社交礼仪</w:t>
            </w:r>
          </w:p>
          <w:p>
            <w:pPr>
              <w:rPr>
                <w:rFonts w:hint="eastAsia" w:ascii="宋体" w:hAnsi="宋体" w:eastAsia="宋体" w:cs="宋体"/>
                <w:sz w:val="21"/>
                <w:szCs w:val="21"/>
              </w:rPr>
            </w:pPr>
          </w:p>
          <w:p>
            <w:pPr>
              <w:rPr>
                <w:rFonts w:hint="eastAsia" w:ascii="宋体" w:hAnsi="宋体" w:eastAsia="宋体" w:cs="宋体"/>
                <w:sz w:val="21"/>
                <w:szCs w:val="21"/>
              </w:rPr>
            </w:pPr>
            <w:r>
              <w:rPr>
                <w:rFonts w:hint="eastAsia" w:ascii="宋体" w:hAnsi="宋体" w:eastAsia="宋体" w:cs="宋体"/>
                <w:sz w:val="21"/>
                <w:szCs w:val="21"/>
              </w:rPr>
              <w:t>技能：</w:t>
            </w:r>
            <w:r>
              <w:rPr>
                <w:rFonts w:hint="eastAsia" w:ascii="宋体" w:hAnsi="宋体" w:eastAsia="宋体" w:cs="宋体"/>
                <w:sz w:val="21"/>
                <w:szCs w:val="21"/>
                <w:lang w:val="en-US" w:eastAsia="zh-CN"/>
              </w:rPr>
              <w:t>社交技巧</w:t>
            </w:r>
          </w:p>
          <w:p>
            <w:pPr>
              <w:rPr>
                <w:rFonts w:hint="eastAsia" w:ascii="宋体" w:hAnsi="宋体" w:eastAsia="宋体" w:cs="宋体"/>
                <w:sz w:val="21"/>
                <w:szCs w:val="21"/>
              </w:rPr>
            </w:pPr>
          </w:p>
          <w:p>
            <w:pPr>
              <w:rPr>
                <w:rFonts w:hint="eastAsia" w:ascii="宋体" w:hAnsi="宋体" w:eastAsia="宋体" w:cs="宋体"/>
                <w:sz w:val="21"/>
                <w:szCs w:val="21"/>
                <w:lang w:val="en-US" w:eastAsia="zh-CN"/>
              </w:rPr>
            </w:pPr>
            <w:r>
              <w:rPr>
                <w:rFonts w:hint="eastAsia" w:ascii="宋体" w:hAnsi="宋体" w:eastAsia="宋体" w:cs="宋体"/>
                <w:sz w:val="21"/>
                <w:szCs w:val="21"/>
              </w:rPr>
              <w:t>任务：</w:t>
            </w:r>
            <w:r>
              <w:rPr>
                <w:rFonts w:hint="eastAsia" w:ascii="宋体" w:hAnsi="宋体" w:eastAsia="宋体" w:cs="宋体"/>
                <w:sz w:val="21"/>
                <w:szCs w:val="21"/>
                <w:lang w:val="en-US" w:eastAsia="zh-CN"/>
              </w:rPr>
              <w:t>设计师自我形象的提升</w:t>
            </w:r>
          </w:p>
          <w:p>
            <w:pPr>
              <w:rPr>
                <w:rFonts w:hint="eastAsia" w:ascii="宋体" w:hAnsi="宋体" w:eastAsia="宋体" w:cs="宋体"/>
                <w:sz w:val="21"/>
                <w:szCs w:val="21"/>
              </w:rPr>
            </w:pPr>
          </w:p>
        </w:tc>
        <w:tc>
          <w:tcPr>
            <w:tcW w:w="940" w:type="pct"/>
            <w:noWrap w:val="0"/>
            <w:vAlign w:val="center"/>
          </w:tcPr>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仪容、仪表、仪态；社交技巧；电话礼仪、会客接待礼仪</w:t>
            </w:r>
            <w:r>
              <w:rPr>
                <w:rFonts w:hint="eastAsia" w:ascii="宋体" w:hAnsi="宋体" w:eastAsia="宋体" w:cs="宋体"/>
                <w:sz w:val="21"/>
                <w:szCs w:val="21"/>
              </w:rPr>
              <w:t>。</w:t>
            </w:r>
          </w:p>
          <w:p>
            <w:pPr>
              <w:rPr>
                <w:rFonts w:hint="eastAsia" w:ascii="宋体" w:hAnsi="宋体" w:eastAsia="宋体" w:cs="宋体"/>
                <w:sz w:val="21"/>
                <w:szCs w:val="21"/>
                <w:lang w:val="en-US" w:eastAsia="zh-CN"/>
              </w:rPr>
            </w:pPr>
          </w:p>
          <w:p>
            <w:pPr>
              <w:rPr>
                <w:rFonts w:hint="eastAsia" w:ascii="宋体" w:hAnsi="宋体" w:eastAsia="宋体" w:cs="宋体"/>
                <w:sz w:val="21"/>
                <w:szCs w:val="21"/>
                <w:lang w:val="en-US" w:eastAsia="zh-CN"/>
              </w:rPr>
            </w:pPr>
          </w:p>
          <w:p>
            <w:pPr>
              <w:widowControl/>
              <w:rPr>
                <w:rFonts w:hint="eastAsia" w:ascii="宋体" w:hAnsi="宋体" w:eastAsia="宋体" w:cs="宋体"/>
                <w:kern w:val="0"/>
                <w:sz w:val="21"/>
                <w:szCs w:val="21"/>
              </w:rPr>
            </w:pPr>
          </w:p>
        </w:tc>
        <w:tc>
          <w:tcPr>
            <w:tcW w:w="940" w:type="pct"/>
            <w:noWrap w:val="0"/>
            <w:vAlign w:val="center"/>
          </w:tcPr>
          <w:p>
            <w:pPr>
              <w:pStyle w:val="20"/>
              <w:numPr>
                <w:ilvl w:val="0"/>
                <w:numId w:val="3"/>
              </w:num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图片展示及现场示范。</w:t>
            </w:r>
          </w:p>
          <w:p>
            <w:pPr>
              <w:pStyle w:val="20"/>
              <w:numPr>
                <w:ilvl w:val="0"/>
                <w:numId w:val="3"/>
              </w:num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讲解</w:t>
            </w:r>
          </w:p>
          <w:p>
            <w:pPr>
              <w:widowControl/>
              <w:rPr>
                <w:rFonts w:hint="eastAsia" w:ascii="宋体" w:hAnsi="宋体" w:eastAsia="宋体" w:cs="宋体"/>
                <w:kern w:val="0"/>
                <w:sz w:val="21"/>
                <w:szCs w:val="21"/>
              </w:rPr>
            </w:pPr>
          </w:p>
        </w:tc>
        <w:tc>
          <w:tcPr>
            <w:tcW w:w="782" w:type="pct"/>
            <w:noWrap w:val="0"/>
            <w:vAlign w:val="center"/>
          </w:tcPr>
          <w:p>
            <w:pPr>
              <w:widowControl/>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礼仪技巧</w:t>
            </w:r>
          </w:p>
        </w:tc>
        <w:tc>
          <w:tcPr>
            <w:tcW w:w="266" w:type="pct"/>
            <w:noWrap w:val="0"/>
            <w:vAlign w:val="center"/>
          </w:tcPr>
          <w:p>
            <w:pPr>
              <w:widowControl/>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8</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255" w:hRule="atLeast"/>
          <w:jc w:val="center"/>
        </w:trPr>
        <w:tc>
          <w:tcPr>
            <w:tcW w:w="190" w:type="pct"/>
            <w:noWrap w:val="0"/>
            <w:vAlign w:val="center"/>
          </w:tcPr>
          <w:p>
            <w:pPr>
              <w:widowControl/>
              <w:rPr>
                <w:rFonts w:hint="eastAsia" w:ascii="宋体" w:hAnsi="宋体" w:eastAsia="宋体" w:cs="宋体"/>
                <w:kern w:val="0"/>
                <w:sz w:val="21"/>
                <w:szCs w:val="21"/>
              </w:rPr>
            </w:pPr>
            <w:r>
              <w:rPr>
                <w:rFonts w:hint="eastAsia" w:ascii="宋体" w:hAnsi="宋体" w:eastAsia="宋体" w:cs="宋体"/>
                <w:kern w:val="0"/>
                <w:sz w:val="21"/>
                <w:szCs w:val="21"/>
              </w:rPr>
              <w:t>2</w:t>
            </w:r>
          </w:p>
        </w:tc>
        <w:tc>
          <w:tcPr>
            <w:tcW w:w="469" w:type="pct"/>
            <w:noWrap w:val="0"/>
            <w:vAlign w:val="top"/>
          </w:tcPr>
          <w:p>
            <w:pPr>
              <w:widowControl/>
              <w:rPr>
                <w:rFonts w:hint="eastAsia" w:ascii="宋体" w:hAnsi="宋体" w:eastAsia="宋体" w:cs="宋体"/>
                <w:kern w:val="0"/>
                <w:sz w:val="21"/>
                <w:szCs w:val="21"/>
              </w:rPr>
            </w:pPr>
            <w:r>
              <w:rPr>
                <w:rFonts w:hint="eastAsia" w:ascii="宋体" w:hAnsi="宋体" w:eastAsia="宋体" w:cs="宋体"/>
                <w:kern w:val="0"/>
                <w:sz w:val="21"/>
                <w:szCs w:val="21"/>
              </w:rPr>
              <w:t>项目1（第</w:t>
            </w:r>
            <w:r>
              <w:rPr>
                <w:rFonts w:hint="eastAsia" w:ascii="宋体" w:hAnsi="宋体" w:eastAsia="宋体" w:cs="宋体"/>
                <w:kern w:val="0"/>
                <w:sz w:val="21"/>
                <w:szCs w:val="21"/>
                <w:lang w:val="en-US" w:eastAsia="zh-CN"/>
              </w:rPr>
              <w:t>二</w:t>
            </w:r>
            <w:r>
              <w:rPr>
                <w:rFonts w:hint="eastAsia" w:ascii="宋体" w:hAnsi="宋体" w:eastAsia="宋体" w:cs="宋体"/>
                <w:kern w:val="0"/>
                <w:sz w:val="21"/>
                <w:szCs w:val="21"/>
              </w:rPr>
              <w:t>章节）</w:t>
            </w:r>
          </w:p>
          <w:p>
            <w:pPr>
              <w:outlineLvl w:val="0"/>
              <w:rPr>
                <w:rFonts w:hint="eastAsia" w:ascii="宋体" w:hAnsi="宋体" w:eastAsia="宋体" w:cs="宋体"/>
                <w:sz w:val="21"/>
                <w:szCs w:val="21"/>
              </w:rPr>
            </w:pPr>
          </w:p>
        </w:tc>
        <w:tc>
          <w:tcPr>
            <w:tcW w:w="574" w:type="pct"/>
            <w:noWrap w:val="0"/>
            <w:vAlign w:val="top"/>
          </w:tcPr>
          <w:p>
            <w:pPr>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val="en-US" w:eastAsia="zh-CN"/>
              </w:rPr>
              <w:t>良好的心理准备</w:t>
            </w:r>
            <w:r>
              <w:rPr>
                <w:rFonts w:hint="eastAsia" w:ascii="宋体" w:hAnsi="宋体" w:eastAsia="宋体" w:cs="宋体"/>
                <w:sz w:val="21"/>
                <w:szCs w:val="21"/>
              </w:rPr>
              <w:t>；</w:t>
            </w:r>
          </w:p>
          <w:p>
            <w:pPr>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eastAsia="宋体" w:cs="宋体"/>
                <w:sz w:val="21"/>
                <w:szCs w:val="21"/>
                <w:lang w:val="en-US" w:eastAsia="zh-CN"/>
              </w:rPr>
              <w:t>过硬的专业能力</w:t>
            </w:r>
            <w:r>
              <w:rPr>
                <w:rFonts w:hint="eastAsia" w:ascii="宋体" w:hAnsi="宋体" w:eastAsia="宋体" w:cs="宋体"/>
                <w:sz w:val="21"/>
                <w:szCs w:val="21"/>
              </w:rPr>
              <w:t>；</w:t>
            </w:r>
          </w:p>
          <w:p>
            <w:pPr>
              <w:rPr>
                <w:rFonts w:hint="eastAsia" w:ascii="宋体" w:hAnsi="宋体" w:eastAsia="宋体" w:cs="宋体"/>
                <w:sz w:val="21"/>
                <w:szCs w:val="21"/>
              </w:rPr>
            </w:pPr>
            <w:r>
              <w:rPr>
                <w:rFonts w:hint="eastAsia" w:ascii="宋体" w:hAnsi="宋体" w:eastAsia="宋体" w:cs="宋体"/>
                <w:sz w:val="21"/>
                <w:szCs w:val="21"/>
              </w:rPr>
              <w:t>3）</w:t>
            </w:r>
            <w:r>
              <w:rPr>
                <w:rFonts w:hint="eastAsia" w:ascii="宋体" w:hAnsi="宋体" w:eastAsia="宋体" w:cs="宋体"/>
                <w:sz w:val="21"/>
                <w:szCs w:val="21"/>
                <w:lang w:val="en-US" w:eastAsia="zh-CN"/>
              </w:rPr>
              <w:t>知己知彼百战不殆</w:t>
            </w:r>
            <w:r>
              <w:rPr>
                <w:rFonts w:hint="eastAsia" w:ascii="宋体" w:hAnsi="宋体" w:eastAsia="宋体" w:cs="宋体"/>
                <w:sz w:val="21"/>
                <w:szCs w:val="21"/>
              </w:rPr>
              <w:t>；</w:t>
            </w:r>
          </w:p>
          <w:p>
            <w:pPr>
              <w:rPr>
                <w:rFonts w:hint="eastAsia" w:ascii="宋体" w:hAnsi="宋体" w:eastAsia="宋体" w:cs="宋体"/>
                <w:sz w:val="21"/>
                <w:szCs w:val="21"/>
              </w:rPr>
            </w:pPr>
            <w:r>
              <w:rPr>
                <w:rFonts w:hint="eastAsia" w:ascii="宋体" w:hAnsi="宋体" w:eastAsia="宋体" w:cs="宋体"/>
                <w:sz w:val="21"/>
                <w:szCs w:val="21"/>
              </w:rPr>
              <w:t>4）</w:t>
            </w:r>
            <w:r>
              <w:rPr>
                <w:rFonts w:hint="eastAsia" w:ascii="宋体" w:hAnsi="宋体" w:eastAsia="宋体" w:cs="宋体"/>
                <w:sz w:val="21"/>
                <w:szCs w:val="21"/>
                <w:lang w:val="en-US" w:eastAsia="zh-CN"/>
              </w:rPr>
              <w:t>室内设计师的自我营销</w:t>
            </w:r>
            <w:r>
              <w:rPr>
                <w:rFonts w:hint="eastAsia" w:ascii="宋体" w:hAnsi="宋体" w:eastAsia="宋体" w:cs="宋体"/>
                <w:sz w:val="21"/>
                <w:szCs w:val="21"/>
              </w:rPr>
              <w:t>。</w:t>
            </w:r>
          </w:p>
          <w:p>
            <w:pPr>
              <w:rPr>
                <w:rFonts w:hint="eastAsia" w:ascii="宋体" w:hAnsi="宋体" w:eastAsia="宋体" w:cs="宋体"/>
                <w:sz w:val="21"/>
                <w:szCs w:val="21"/>
              </w:rPr>
            </w:pPr>
          </w:p>
          <w:p>
            <w:pPr>
              <w:rPr>
                <w:rFonts w:hint="eastAsia" w:ascii="宋体" w:hAnsi="宋体" w:eastAsia="宋体" w:cs="宋体"/>
                <w:sz w:val="21"/>
                <w:szCs w:val="21"/>
              </w:rPr>
            </w:pPr>
          </w:p>
        </w:tc>
        <w:tc>
          <w:tcPr>
            <w:tcW w:w="835" w:type="pct"/>
            <w:noWrap w:val="0"/>
            <w:vAlign w:val="top"/>
          </w:tcPr>
          <w:p>
            <w:pPr>
              <w:rPr>
                <w:rFonts w:hint="eastAsia" w:ascii="宋体" w:hAnsi="宋体" w:eastAsia="宋体" w:cs="宋体"/>
                <w:sz w:val="21"/>
                <w:szCs w:val="21"/>
              </w:rPr>
            </w:pPr>
            <w:r>
              <w:rPr>
                <w:rFonts w:hint="eastAsia" w:ascii="宋体" w:hAnsi="宋体" w:eastAsia="宋体" w:cs="宋体"/>
                <w:sz w:val="21"/>
                <w:szCs w:val="21"/>
              </w:rPr>
              <w:t>知识：</w:t>
            </w:r>
            <w:r>
              <w:rPr>
                <w:rFonts w:hint="eastAsia" w:ascii="宋体" w:hAnsi="宋体" w:eastAsia="宋体" w:cs="宋体"/>
                <w:sz w:val="21"/>
                <w:szCs w:val="21"/>
                <w:lang w:val="en-US" w:eastAsia="zh-CN"/>
              </w:rPr>
              <w:t>良好的心理准备</w:t>
            </w:r>
            <w:r>
              <w:rPr>
                <w:rFonts w:hint="eastAsia" w:ascii="宋体" w:hAnsi="宋体" w:eastAsia="宋体" w:cs="宋体"/>
                <w:sz w:val="21"/>
                <w:szCs w:val="21"/>
              </w:rPr>
              <w:t>；</w:t>
            </w:r>
          </w:p>
          <w:p>
            <w:pPr>
              <w:rPr>
                <w:rFonts w:hint="eastAsia" w:ascii="宋体" w:hAnsi="宋体" w:eastAsia="宋体" w:cs="宋体"/>
                <w:sz w:val="21"/>
                <w:szCs w:val="21"/>
              </w:rPr>
            </w:pPr>
          </w:p>
          <w:p>
            <w:pPr>
              <w:rPr>
                <w:rFonts w:hint="eastAsia" w:ascii="宋体" w:hAnsi="宋体" w:eastAsia="宋体" w:cs="宋体"/>
                <w:sz w:val="21"/>
                <w:szCs w:val="21"/>
              </w:rPr>
            </w:pPr>
            <w:r>
              <w:rPr>
                <w:rFonts w:hint="eastAsia" w:ascii="宋体" w:hAnsi="宋体" w:eastAsia="宋体" w:cs="宋体"/>
                <w:sz w:val="21"/>
                <w:szCs w:val="21"/>
              </w:rPr>
              <w:t>技能：</w:t>
            </w:r>
            <w:r>
              <w:rPr>
                <w:rFonts w:hint="eastAsia" w:ascii="宋体" w:hAnsi="宋体" w:eastAsia="宋体" w:cs="宋体"/>
                <w:sz w:val="21"/>
                <w:szCs w:val="21"/>
                <w:lang w:val="en-US" w:eastAsia="zh-CN"/>
              </w:rPr>
              <w:t>知己知彼百战不殆，了解客户了解自己</w:t>
            </w:r>
            <w:r>
              <w:rPr>
                <w:rFonts w:hint="eastAsia" w:ascii="宋体" w:hAnsi="宋体" w:eastAsia="宋体" w:cs="宋体"/>
                <w:sz w:val="21"/>
                <w:szCs w:val="21"/>
              </w:rPr>
              <w:t>；</w:t>
            </w:r>
          </w:p>
          <w:p>
            <w:pPr>
              <w:rPr>
                <w:rFonts w:hint="eastAsia" w:ascii="宋体" w:hAnsi="宋体" w:eastAsia="宋体" w:cs="宋体"/>
                <w:sz w:val="21"/>
                <w:szCs w:val="21"/>
              </w:rPr>
            </w:pPr>
          </w:p>
          <w:p>
            <w:pPr>
              <w:rPr>
                <w:rFonts w:hint="eastAsia" w:ascii="宋体" w:hAnsi="宋体" w:eastAsia="宋体" w:cs="宋体"/>
                <w:sz w:val="21"/>
                <w:szCs w:val="21"/>
              </w:rPr>
            </w:pPr>
            <w:r>
              <w:rPr>
                <w:rFonts w:hint="eastAsia" w:ascii="宋体" w:hAnsi="宋体" w:eastAsia="宋体" w:cs="宋体"/>
                <w:sz w:val="21"/>
                <w:szCs w:val="21"/>
              </w:rPr>
              <w:t>任务：</w:t>
            </w:r>
            <w:r>
              <w:rPr>
                <w:rFonts w:hint="eastAsia" w:ascii="宋体" w:hAnsi="宋体" w:eastAsia="宋体" w:cs="宋体"/>
                <w:sz w:val="21"/>
                <w:szCs w:val="21"/>
                <w:lang w:val="en-US" w:eastAsia="zh-CN"/>
              </w:rPr>
              <w:t>设计师自我营销</w:t>
            </w:r>
            <w:r>
              <w:rPr>
                <w:rFonts w:hint="eastAsia" w:ascii="宋体" w:hAnsi="宋体" w:eastAsia="宋体" w:cs="宋体"/>
                <w:sz w:val="21"/>
                <w:szCs w:val="21"/>
              </w:rPr>
              <w:t>。</w:t>
            </w:r>
          </w:p>
          <w:p>
            <w:pPr>
              <w:rPr>
                <w:rFonts w:hint="eastAsia" w:ascii="宋体" w:hAnsi="宋体" w:eastAsia="宋体" w:cs="宋体"/>
                <w:sz w:val="21"/>
                <w:szCs w:val="21"/>
              </w:rPr>
            </w:pPr>
          </w:p>
          <w:p>
            <w:pPr>
              <w:rPr>
                <w:rFonts w:hint="eastAsia" w:ascii="宋体" w:hAnsi="宋体" w:eastAsia="宋体" w:cs="宋体"/>
                <w:sz w:val="21"/>
                <w:szCs w:val="21"/>
              </w:rPr>
            </w:pPr>
          </w:p>
        </w:tc>
        <w:tc>
          <w:tcPr>
            <w:tcW w:w="940" w:type="pct"/>
            <w:noWrap w:val="0"/>
            <w:vAlign w:val="center"/>
          </w:tcPr>
          <w:p>
            <w:pPr>
              <w:rPr>
                <w:rFonts w:hint="eastAsia" w:ascii="宋体" w:hAnsi="宋体" w:eastAsia="宋体" w:cs="宋体"/>
                <w:sz w:val="21"/>
                <w:szCs w:val="21"/>
              </w:rPr>
            </w:pPr>
            <w:r>
              <w:rPr>
                <w:rFonts w:hint="eastAsia" w:ascii="宋体" w:hAnsi="宋体" w:eastAsia="宋体" w:cs="宋体"/>
                <w:sz w:val="21"/>
                <w:szCs w:val="21"/>
                <w:lang w:val="en-US" w:eastAsia="zh-CN"/>
              </w:rPr>
              <w:t>良好的心理准备</w:t>
            </w:r>
            <w:r>
              <w:rPr>
                <w:rFonts w:hint="eastAsia" w:ascii="宋体" w:hAnsi="宋体" w:eastAsia="宋体" w:cs="宋体"/>
                <w:sz w:val="21"/>
                <w:szCs w:val="21"/>
              </w:rPr>
              <w:t>；</w:t>
            </w:r>
            <w:r>
              <w:rPr>
                <w:rFonts w:hint="eastAsia" w:ascii="宋体" w:hAnsi="宋体" w:eastAsia="宋体" w:cs="宋体"/>
                <w:sz w:val="21"/>
                <w:szCs w:val="21"/>
                <w:lang w:val="en-US" w:eastAsia="zh-CN"/>
              </w:rPr>
              <w:t>过硬的专业能力</w:t>
            </w:r>
            <w:r>
              <w:rPr>
                <w:rFonts w:hint="eastAsia" w:ascii="宋体" w:hAnsi="宋体" w:eastAsia="宋体" w:cs="宋体"/>
                <w:sz w:val="21"/>
                <w:szCs w:val="21"/>
              </w:rPr>
              <w:t>；</w:t>
            </w:r>
            <w:r>
              <w:rPr>
                <w:rFonts w:hint="eastAsia" w:ascii="宋体" w:hAnsi="宋体" w:eastAsia="宋体" w:cs="宋体"/>
                <w:sz w:val="21"/>
                <w:szCs w:val="21"/>
                <w:lang w:val="en-US" w:eastAsia="zh-CN"/>
              </w:rPr>
              <w:t>知己知彼百战不殆</w:t>
            </w:r>
            <w:r>
              <w:rPr>
                <w:rFonts w:hint="eastAsia" w:ascii="宋体" w:hAnsi="宋体" w:eastAsia="宋体" w:cs="宋体"/>
                <w:sz w:val="21"/>
                <w:szCs w:val="21"/>
              </w:rPr>
              <w:t>；</w:t>
            </w:r>
            <w:r>
              <w:rPr>
                <w:rFonts w:hint="eastAsia" w:ascii="宋体" w:hAnsi="宋体" w:eastAsia="宋体" w:cs="宋体"/>
                <w:sz w:val="21"/>
                <w:szCs w:val="21"/>
                <w:lang w:val="en-US" w:eastAsia="zh-CN"/>
              </w:rPr>
              <w:t>室内设计师的自我营销</w:t>
            </w:r>
            <w:r>
              <w:rPr>
                <w:rFonts w:hint="eastAsia" w:ascii="宋体" w:hAnsi="宋体" w:eastAsia="宋体" w:cs="宋体"/>
                <w:sz w:val="21"/>
                <w:szCs w:val="21"/>
              </w:rPr>
              <w:t>。</w:t>
            </w:r>
          </w:p>
          <w:p>
            <w:pPr>
              <w:rPr>
                <w:rFonts w:hint="eastAsia" w:ascii="宋体" w:hAnsi="宋体" w:eastAsia="宋体" w:cs="宋体"/>
                <w:sz w:val="21"/>
                <w:szCs w:val="21"/>
              </w:rPr>
            </w:pPr>
          </w:p>
          <w:p>
            <w:pPr>
              <w:rPr>
                <w:rFonts w:hint="eastAsia" w:ascii="宋体" w:hAnsi="宋体" w:eastAsia="宋体" w:cs="宋体"/>
                <w:sz w:val="21"/>
                <w:szCs w:val="21"/>
              </w:rPr>
            </w:pPr>
          </w:p>
          <w:p>
            <w:pPr>
              <w:widowControl/>
              <w:rPr>
                <w:rFonts w:hint="eastAsia" w:ascii="宋体" w:hAnsi="宋体" w:eastAsia="宋体" w:cs="宋体"/>
                <w:kern w:val="0"/>
                <w:sz w:val="21"/>
                <w:szCs w:val="21"/>
              </w:rPr>
            </w:pPr>
          </w:p>
        </w:tc>
        <w:tc>
          <w:tcPr>
            <w:tcW w:w="940" w:type="pct"/>
            <w:noWrap w:val="0"/>
            <w:vAlign w:val="center"/>
          </w:tcPr>
          <w:p>
            <w:pPr>
              <w:numPr>
                <w:ilvl w:val="0"/>
                <w:numId w:val="4"/>
              </w:numPr>
              <w:spacing w:line="320" w:lineRule="exac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结合案例讲解并分析知识点。</w:t>
            </w:r>
          </w:p>
          <w:p>
            <w:pPr>
              <w:numPr>
                <w:ilvl w:val="0"/>
                <w:numId w:val="0"/>
              </w:numPr>
              <w:spacing w:line="320" w:lineRule="exac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2.并现场组织学生进行演练。</w:t>
            </w:r>
          </w:p>
          <w:p>
            <w:pPr>
              <w:widowControl/>
              <w:rPr>
                <w:rFonts w:hint="eastAsia" w:ascii="宋体" w:hAnsi="宋体" w:eastAsia="宋体" w:cs="宋体"/>
                <w:kern w:val="0"/>
                <w:sz w:val="21"/>
                <w:szCs w:val="21"/>
              </w:rPr>
            </w:pPr>
          </w:p>
        </w:tc>
        <w:tc>
          <w:tcPr>
            <w:tcW w:w="782" w:type="pct"/>
            <w:noWrap w:val="0"/>
            <w:vAlign w:val="center"/>
          </w:tcPr>
          <w:p>
            <w:pPr>
              <w:widowControl/>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良好的心理</w:t>
            </w:r>
          </w:p>
        </w:tc>
        <w:tc>
          <w:tcPr>
            <w:tcW w:w="266" w:type="pct"/>
            <w:noWrap w:val="0"/>
            <w:vAlign w:val="center"/>
          </w:tcPr>
          <w:p>
            <w:pPr>
              <w:widowControl/>
              <w:rPr>
                <w:rFonts w:hint="eastAsia" w:ascii="宋体" w:hAnsi="宋体" w:eastAsia="宋体" w:cs="宋体"/>
                <w:kern w:val="0"/>
                <w:sz w:val="21"/>
                <w:szCs w:val="21"/>
              </w:rPr>
            </w:pPr>
          </w:p>
          <w:p>
            <w:pPr>
              <w:widowControl/>
              <w:rPr>
                <w:rFonts w:hint="eastAsia" w:ascii="宋体" w:hAnsi="宋体" w:eastAsia="宋体" w:cs="宋体"/>
                <w:kern w:val="0"/>
                <w:sz w:val="21"/>
                <w:szCs w:val="21"/>
                <w:lang w:val="en-US"/>
              </w:rPr>
            </w:pPr>
            <w:r>
              <w:rPr>
                <w:rFonts w:hint="eastAsia" w:ascii="宋体" w:hAnsi="宋体" w:eastAsia="宋体" w:cs="宋体"/>
                <w:kern w:val="0"/>
                <w:sz w:val="21"/>
                <w:szCs w:val="21"/>
                <w:lang w:val="en-US" w:eastAsia="zh-CN"/>
              </w:rPr>
              <w:t>20</w:t>
            </w:r>
          </w:p>
          <w:p>
            <w:pPr>
              <w:widowControl/>
              <w:rPr>
                <w:rFonts w:hint="eastAsia" w:ascii="宋体" w:hAnsi="宋体" w:eastAsia="宋体" w:cs="宋体"/>
                <w:kern w:val="0"/>
                <w:sz w:val="21"/>
                <w:szCs w:val="21"/>
              </w:rPr>
            </w:pPr>
          </w:p>
          <w:p>
            <w:pPr>
              <w:widowControl/>
              <w:rPr>
                <w:rFonts w:hint="eastAsia" w:ascii="宋体" w:hAnsi="宋体" w:eastAsia="宋体" w:cs="宋体"/>
                <w:kern w:val="0"/>
                <w:sz w:val="21"/>
                <w:szCs w:val="21"/>
              </w:rPr>
            </w:pPr>
          </w:p>
          <w:p>
            <w:pPr>
              <w:widowControl/>
              <w:rPr>
                <w:rFonts w:hint="eastAsia" w:ascii="宋体" w:hAnsi="宋体" w:eastAsia="宋体" w:cs="宋体"/>
                <w:kern w:val="0"/>
                <w:sz w:val="21"/>
                <w:szCs w:val="21"/>
              </w:rPr>
            </w:pPr>
          </w:p>
          <w:p>
            <w:pPr>
              <w:widowControl/>
              <w:rPr>
                <w:rFonts w:hint="eastAsia" w:ascii="宋体" w:hAnsi="宋体" w:eastAsia="宋体" w:cs="宋体"/>
                <w:kern w:val="0"/>
                <w:sz w:val="21"/>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991" w:hRule="atLeast"/>
          <w:jc w:val="center"/>
        </w:trPr>
        <w:tc>
          <w:tcPr>
            <w:tcW w:w="190" w:type="pct"/>
            <w:noWrap w:val="0"/>
            <w:vAlign w:val="center"/>
          </w:tcPr>
          <w:p>
            <w:pPr>
              <w:widowControl/>
              <w:rPr>
                <w:rFonts w:hint="eastAsia" w:ascii="宋体" w:hAnsi="宋体" w:eastAsia="宋体" w:cs="宋体"/>
                <w:kern w:val="0"/>
                <w:sz w:val="21"/>
                <w:szCs w:val="21"/>
              </w:rPr>
            </w:pPr>
            <w:r>
              <w:rPr>
                <w:rFonts w:hint="eastAsia" w:ascii="宋体" w:hAnsi="宋体" w:eastAsia="宋体" w:cs="宋体"/>
                <w:kern w:val="0"/>
                <w:sz w:val="21"/>
                <w:szCs w:val="21"/>
              </w:rPr>
              <w:t>…</w:t>
            </w:r>
          </w:p>
        </w:tc>
        <w:tc>
          <w:tcPr>
            <w:tcW w:w="469" w:type="pct"/>
            <w:noWrap w:val="0"/>
            <w:vAlign w:val="center"/>
          </w:tcPr>
          <w:p>
            <w:pPr>
              <w:widowControl/>
              <w:rPr>
                <w:rFonts w:hint="eastAsia" w:ascii="宋体" w:hAnsi="宋体" w:eastAsia="宋体" w:cs="宋体"/>
                <w:kern w:val="0"/>
                <w:sz w:val="21"/>
                <w:szCs w:val="21"/>
              </w:rPr>
            </w:pPr>
            <w:r>
              <w:rPr>
                <w:rFonts w:hint="eastAsia" w:ascii="宋体" w:hAnsi="宋体" w:eastAsia="宋体" w:cs="宋体"/>
                <w:kern w:val="0"/>
                <w:sz w:val="21"/>
                <w:szCs w:val="21"/>
              </w:rPr>
              <w:t>项目1（第</w:t>
            </w:r>
            <w:r>
              <w:rPr>
                <w:rFonts w:hint="eastAsia" w:ascii="宋体" w:hAnsi="宋体" w:eastAsia="宋体" w:cs="宋体"/>
                <w:kern w:val="0"/>
                <w:sz w:val="21"/>
                <w:szCs w:val="21"/>
                <w:lang w:val="en-US" w:eastAsia="zh-CN"/>
              </w:rPr>
              <w:t>三</w:t>
            </w:r>
            <w:r>
              <w:rPr>
                <w:rFonts w:hint="eastAsia" w:ascii="宋体" w:hAnsi="宋体" w:eastAsia="宋体" w:cs="宋体"/>
                <w:kern w:val="0"/>
                <w:sz w:val="21"/>
                <w:szCs w:val="21"/>
              </w:rPr>
              <w:t>章节）</w:t>
            </w:r>
          </w:p>
          <w:p>
            <w:pPr>
              <w:widowControl/>
              <w:rPr>
                <w:rFonts w:hint="eastAsia" w:ascii="宋体" w:hAnsi="宋体" w:eastAsia="宋体" w:cs="宋体"/>
                <w:kern w:val="0"/>
                <w:sz w:val="21"/>
                <w:szCs w:val="21"/>
              </w:rPr>
            </w:pPr>
          </w:p>
        </w:tc>
        <w:tc>
          <w:tcPr>
            <w:tcW w:w="574" w:type="pct"/>
            <w:noWrap w:val="0"/>
            <w:vAlign w:val="center"/>
          </w:tcPr>
          <w:p>
            <w:pPr>
              <w:rPr>
                <w:rFonts w:hint="eastAsia" w:ascii="宋体" w:hAnsi="宋体" w:eastAsia="宋体" w:cs="宋体"/>
                <w:sz w:val="21"/>
                <w:szCs w:val="21"/>
                <w:lang w:val="en-US" w:eastAsia="zh-CN"/>
              </w:rPr>
            </w:pPr>
            <w:r>
              <w:rPr>
                <w:rFonts w:hint="eastAsia" w:ascii="宋体" w:hAnsi="宋体" w:eastAsia="宋体" w:cs="宋体"/>
                <w:sz w:val="21"/>
                <w:szCs w:val="21"/>
              </w:rPr>
              <w:t>1）</w:t>
            </w:r>
            <w:r>
              <w:rPr>
                <w:rFonts w:hint="eastAsia" w:ascii="宋体" w:hAnsi="宋体" w:eastAsia="宋体" w:cs="宋体"/>
                <w:sz w:val="21"/>
                <w:szCs w:val="21"/>
                <w:lang w:val="en-US" w:eastAsia="zh-CN"/>
              </w:rPr>
              <w:t>客户需求分析；</w:t>
            </w:r>
          </w:p>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2）客户消费心理分析；</w:t>
            </w:r>
          </w:p>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3)影响成交的主要因素。</w:t>
            </w:r>
          </w:p>
          <w:p>
            <w:pPr>
              <w:rPr>
                <w:rFonts w:hint="eastAsia" w:ascii="宋体" w:hAnsi="宋体" w:eastAsia="宋体" w:cs="宋体"/>
                <w:sz w:val="21"/>
                <w:szCs w:val="21"/>
              </w:rPr>
            </w:pPr>
          </w:p>
        </w:tc>
        <w:tc>
          <w:tcPr>
            <w:tcW w:w="835" w:type="pct"/>
            <w:noWrap w:val="0"/>
            <w:vAlign w:val="top"/>
          </w:tcPr>
          <w:p>
            <w:pPr>
              <w:rPr>
                <w:rFonts w:hint="eastAsia" w:ascii="宋体" w:hAnsi="宋体" w:eastAsia="宋体" w:cs="宋体"/>
                <w:sz w:val="21"/>
                <w:szCs w:val="21"/>
              </w:rPr>
            </w:pPr>
            <w:r>
              <w:rPr>
                <w:rFonts w:hint="eastAsia" w:ascii="宋体" w:hAnsi="宋体" w:eastAsia="宋体" w:cs="宋体"/>
                <w:sz w:val="21"/>
                <w:szCs w:val="21"/>
              </w:rPr>
              <w:t>知识：</w:t>
            </w:r>
            <w:r>
              <w:rPr>
                <w:rFonts w:hint="eastAsia" w:ascii="宋体" w:hAnsi="宋体" w:eastAsia="宋体" w:cs="宋体"/>
                <w:sz w:val="21"/>
                <w:szCs w:val="21"/>
                <w:lang w:val="en-US" w:eastAsia="zh-CN"/>
              </w:rPr>
              <w:t>不同的客户类型的消费心理分析。</w:t>
            </w:r>
          </w:p>
          <w:p>
            <w:pPr>
              <w:rPr>
                <w:rFonts w:hint="eastAsia" w:ascii="宋体" w:hAnsi="宋体" w:eastAsia="宋体" w:cs="宋体"/>
                <w:sz w:val="21"/>
                <w:szCs w:val="21"/>
              </w:rPr>
            </w:pPr>
          </w:p>
          <w:p>
            <w:pPr>
              <w:rPr>
                <w:rFonts w:hint="eastAsia" w:ascii="宋体" w:hAnsi="宋体" w:eastAsia="宋体" w:cs="宋体"/>
                <w:sz w:val="21"/>
                <w:szCs w:val="21"/>
                <w:lang w:val="en-US" w:eastAsia="zh-CN"/>
              </w:rPr>
            </w:pPr>
            <w:r>
              <w:rPr>
                <w:rFonts w:hint="eastAsia" w:ascii="宋体" w:hAnsi="宋体" w:eastAsia="宋体" w:cs="宋体"/>
                <w:sz w:val="21"/>
                <w:szCs w:val="21"/>
              </w:rPr>
              <w:t>技能：</w:t>
            </w:r>
            <w:r>
              <w:rPr>
                <w:rFonts w:hint="eastAsia" w:ascii="宋体" w:hAnsi="宋体" w:eastAsia="宋体" w:cs="宋体"/>
                <w:sz w:val="21"/>
                <w:szCs w:val="21"/>
                <w:lang w:val="en-US" w:eastAsia="zh-CN"/>
              </w:rPr>
              <w:t>掌握成交的因素和重点，及时成交。</w:t>
            </w:r>
          </w:p>
          <w:p>
            <w:pPr>
              <w:rPr>
                <w:rFonts w:hint="eastAsia" w:ascii="宋体" w:hAnsi="宋体" w:eastAsia="宋体" w:cs="宋体"/>
                <w:sz w:val="21"/>
                <w:szCs w:val="21"/>
                <w:lang w:val="en-US" w:eastAsia="zh-CN"/>
              </w:rPr>
            </w:pPr>
          </w:p>
          <w:p>
            <w:pPr>
              <w:rPr>
                <w:rFonts w:hint="eastAsia" w:ascii="宋体" w:hAnsi="宋体" w:eastAsia="宋体" w:cs="宋体"/>
                <w:sz w:val="21"/>
                <w:szCs w:val="21"/>
                <w:lang w:val="en-US" w:eastAsia="zh-CN"/>
              </w:rPr>
            </w:pPr>
            <w:r>
              <w:rPr>
                <w:rFonts w:hint="eastAsia" w:ascii="宋体" w:hAnsi="宋体" w:eastAsia="宋体" w:cs="宋体"/>
                <w:sz w:val="21"/>
                <w:szCs w:val="21"/>
              </w:rPr>
              <w:t>任务：</w:t>
            </w:r>
            <w:r>
              <w:rPr>
                <w:rFonts w:hint="eastAsia" w:ascii="宋体" w:hAnsi="宋体" w:eastAsia="宋体" w:cs="宋体"/>
                <w:sz w:val="21"/>
                <w:szCs w:val="21"/>
                <w:lang w:val="en-US" w:eastAsia="zh-CN"/>
              </w:rPr>
              <w:t>客户消费心理分析</w:t>
            </w:r>
          </w:p>
          <w:p>
            <w:pPr>
              <w:rPr>
                <w:rFonts w:hint="eastAsia" w:ascii="宋体" w:hAnsi="宋体" w:eastAsia="宋体" w:cs="宋体"/>
                <w:sz w:val="21"/>
                <w:szCs w:val="21"/>
              </w:rPr>
            </w:pPr>
          </w:p>
          <w:p>
            <w:pPr>
              <w:rPr>
                <w:rFonts w:hint="eastAsia" w:ascii="宋体" w:hAnsi="宋体" w:eastAsia="宋体" w:cs="宋体"/>
                <w:sz w:val="21"/>
                <w:szCs w:val="21"/>
              </w:rPr>
            </w:pPr>
          </w:p>
        </w:tc>
        <w:tc>
          <w:tcPr>
            <w:tcW w:w="940" w:type="pct"/>
            <w:noWrap w:val="0"/>
            <w:vAlign w:val="center"/>
          </w:tcPr>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客户需求分析；客户消费心理分析；影响成交的主要因素。</w:t>
            </w:r>
          </w:p>
          <w:p>
            <w:pPr>
              <w:rPr>
                <w:rFonts w:hint="eastAsia" w:ascii="宋体" w:hAnsi="宋体" w:eastAsia="宋体" w:cs="宋体"/>
                <w:sz w:val="21"/>
                <w:szCs w:val="21"/>
                <w:lang w:val="en-US" w:eastAsia="zh-CN"/>
              </w:rPr>
            </w:pPr>
          </w:p>
          <w:p>
            <w:pPr>
              <w:widowControl/>
              <w:rPr>
                <w:rFonts w:hint="eastAsia" w:ascii="宋体" w:hAnsi="宋体" w:eastAsia="宋体" w:cs="宋体"/>
                <w:kern w:val="0"/>
                <w:sz w:val="21"/>
                <w:szCs w:val="21"/>
              </w:rPr>
            </w:pPr>
          </w:p>
        </w:tc>
        <w:tc>
          <w:tcPr>
            <w:tcW w:w="940" w:type="pct"/>
            <w:noWrap w:val="0"/>
            <w:vAlign w:val="center"/>
          </w:tcPr>
          <w:p>
            <w:pPr>
              <w:numPr>
                <w:ilvl w:val="0"/>
                <w:numId w:val="0"/>
              </w:numPr>
              <w:spacing w:line="320" w:lineRule="exac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1.结合案例讲解并分析知识点。</w:t>
            </w:r>
          </w:p>
          <w:p>
            <w:pPr>
              <w:numPr>
                <w:ilvl w:val="0"/>
                <w:numId w:val="0"/>
              </w:numPr>
              <w:spacing w:line="320" w:lineRule="exac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2.并现场组织学生进行演练。</w:t>
            </w:r>
          </w:p>
          <w:p>
            <w:pPr>
              <w:widowControl/>
              <w:rPr>
                <w:rFonts w:hint="eastAsia" w:ascii="宋体" w:hAnsi="宋体" w:eastAsia="宋体" w:cs="宋体"/>
                <w:kern w:val="0"/>
                <w:sz w:val="21"/>
                <w:szCs w:val="21"/>
              </w:rPr>
            </w:pPr>
          </w:p>
        </w:tc>
        <w:tc>
          <w:tcPr>
            <w:tcW w:w="782" w:type="pct"/>
            <w:noWrap w:val="0"/>
            <w:vAlign w:val="center"/>
          </w:tcPr>
          <w:p>
            <w:pPr>
              <w:widowControl/>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客户需求及客户心理分析</w:t>
            </w:r>
          </w:p>
        </w:tc>
        <w:tc>
          <w:tcPr>
            <w:tcW w:w="266" w:type="pct"/>
            <w:noWrap w:val="0"/>
            <w:vAlign w:val="center"/>
          </w:tcPr>
          <w:p>
            <w:pPr>
              <w:widowControl/>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20</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991" w:hRule="atLeast"/>
          <w:jc w:val="center"/>
        </w:trPr>
        <w:tc>
          <w:tcPr>
            <w:tcW w:w="190" w:type="pct"/>
            <w:noWrap w:val="0"/>
            <w:vAlign w:val="center"/>
          </w:tcPr>
          <w:p>
            <w:pPr>
              <w:widowControl/>
              <w:rPr>
                <w:rFonts w:hint="eastAsia" w:ascii="宋体" w:hAnsi="宋体" w:eastAsia="宋体" w:cs="宋体"/>
                <w:kern w:val="0"/>
                <w:sz w:val="21"/>
                <w:szCs w:val="21"/>
              </w:rPr>
            </w:pPr>
          </w:p>
        </w:tc>
        <w:tc>
          <w:tcPr>
            <w:tcW w:w="469" w:type="pct"/>
            <w:noWrap w:val="0"/>
            <w:vAlign w:val="center"/>
          </w:tcPr>
          <w:p>
            <w:pPr>
              <w:widowControl/>
              <w:rPr>
                <w:rFonts w:hint="eastAsia" w:ascii="宋体" w:hAnsi="宋体" w:eastAsia="宋体" w:cs="宋体"/>
                <w:kern w:val="0"/>
                <w:sz w:val="21"/>
                <w:szCs w:val="21"/>
              </w:rPr>
            </w:pPr>
            <w:r>
              <w:rPr>
                <w:rFonts w:hint="eastAsia" w:ascii="宋体" w:hAnsi="宋体" w:eastAsia="宋体" w:cs="宋体"/>
                <w:kern w:val="0"/>
                <w:sz w:val="21"/>
                <w:szCs w:val="21"/>
              </w:rPr>
              <w:t>项目1（第</w:t>
            </w:r>
            <w:r>
              <w:rPr>
                <w:rFonts w:hint="eastAsia" w:ascii="宋体" w:hAnsi="宋体" w:eastAsia="宋体" w:cs="宋体"/>
                <w:kern w:val="0"/>
                <w:sz w:val="21"/>
                <w:szCs w:val="21"/>
                <w:lang w:val="en-US" w:eastAsia="zh-CN"/>
              </w:rPr>
              <w:t>四</w:t>
            </w:r>
            <w:r>
              <w:rPr>
                <w:rFonts w:hint="eastAsia" w:ascii="宋体" w:hAnsi="宋体" w:eastAsia="宋体" w:cs="宋体"/>
                <w:kern w:val="0"/>
                <w:sz w:val="21"/>
                <w:szCs w:val="21"/>
              </w:rPr>
              <w:t>章节）</w:t>
            </w:r>
          </w:p>
          <w:p>
            <w:pPr>
              <w:widowControl/>
              <w:rPr>
                <w:rFonts w:hint="eastAsia" w:ascii="宋体" w:hAnsi="宋体" w:eastAsia="宋体" w:cs="宋体"/>
                <w:kern w:val="0"/>
                <w:sz w:val="21"/>
                <w:szCs w:val="21"/>
              </w:rPr>
            </w:pPr>
          </w:p>
        </w:tc>
        <w:tc>
          <w:tcPr>
            <w:tcW w:w="574" w:type="pct"/>
            <w:noWrap w:val="0"/>
            <w:vAlign w:val="center"/>
          </w:tcPr>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1)谈单的注意事项；</w:t>
            </w:r>
          </w:p>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2)接触性谈单析；</w:t>
            </w:r>
          </w:p>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3)样板间与施工工地展示；</w:t>
            </w:r>
          </w:p>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4)量房；</w:t>
            </w:r>
          </w:p>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5)看方案；</w:t>
            </w:r>
          </w:p>
          <w:p>
            <w:pPr>
              <w:rPr>
                <w:rFonts w:hint="eastAsia" w:ascii="宋体" w:hAnsi="宋体" w:eastAsia="宋体" w:cs="宋体"/>
                <w:sz w:val="21"/>
                <w:szCs w:val="21"/>
              </w:rPr>
            </w:pPr>
            <w:r>
              <w:rPr>
                <w:rFonts w:hint="eastAsia" w:ascii="宋体" w:hAnsi="宋体" w:eastAsia="宋体" w:cs="宋体"/>
                <w:sz w:val="21"/>
                <w:szCs w:val="21"/>
                <w:lang w:val="en-US" w:eastAsia="zh-CN"/>
              </w:rPr>
              <w:t>6)签单。</w:t>
            </w:r>
          </w:p>
        </w:tc>
        <w:tc>
          <w:tcPr>
            <w:tcW w:w="835" w:type="pct"/>
            <w:noWrap w:val="0"/>
            <w:vAlign w:val="top"/>
          </w:tcPr>
          <w:p>
            <w:pPr>
              <w:rPr>
                <w:rFonts w:hint="eastAsia" w:ascii="宋体" w:hAnsi="宋体" w:eastAsia="宋体" w:cs="宋体"/>
                <w:sz w:val="21"/>
                <w:szCs w:val="21"/>
              </w:rPr>
            </w:pPr>
            <w:r>
              <w:rPr>
                <w:rFonts w:hint="eastAsia" w:ascii="宋体" w:hAnsi="宋体" w:eastAsia="宋体" w:cs="宋体"/>
                <w:sz w:val="21"/>
                <w:szCs w:val="21"/>
              </w:rPr>
              <w:t>知识：</w:t>
            </w:r>
            <w:r>
              <w:rPr>
                <w:rFonts w:hint="eastAsia" w:ascii="宋体" w:hAnsi="宋体" w:eastAsia="宋体" w:cs="宋体"/>
                <w:sz w:val="21"/>
                <w:szCs w:val="21"/>
                <w:lang w:val="en-US" w:eastAsia="zh-CN"/>
              </w:rPr>
              <w:t>各种不同情况下的谈单分别不要注意哪些地方</w:t>
            </w:r>
            <w:r>
              <w:rPr>
                <w:rFonts w:hint="eastAsia" w:ascii="宋体" w:hAnsi="宋体" w:eastAsia="宋体" w:cs="宋体"/>
                <w:sz w:val="21"/>
                <w:szCs w:val="21"/>
              </w:rPr>
              <w:t>；</w:t>
            </w:r>
          </w:p>
          <w:p>
            <w:pPr>
              <w:rPr>
                <w:rFonts w:hint="eastAsia" w:ascii="宋体" w:hAnsi="宋体" w:eastAsia="宋体" w:cs="宋体"/>
                <w:sz w:val="21"/>
                <w:szCs w:val="21"/>
              </w:rPr>
            </w:pPr>
          </w:p>
          <w:p>
            <w:pPr>
              <w:rPr>
                <w:rFonts w:hint="eastAsia" w:ascii="宋体" w:hAnsi="宋体" w:eastAsia="宋体" w:cs="宋体"/>
                <w:sz w:val="21"/>
                <w:szCs w:val="21"/>
              </w:rPr>
            </w:pPr>
            <w:r>
              <w:rPr>
                <w:rFonts w:hint="eastAsia" w:ascii="宋体" w:hAnsi="宋体" w:eastAsia="宋体" w:cs="宋体"/>
                <w:sz w:val="21"/>
                <w:szCs w:val="21"/>
              </w:rPr>
              <w:t>技能：</w:t>
            </w:r>
            <w:r>
              <w:rPr>
                <w:rFonts w:hint="eastAsia" w:ascii="宋体" w:hAnsi="宋体" w:eastAsia="宋体" w:cs="宋体"/>
                <w:sz w:val="21"/>
                <w:szCs w:val="21"/>
                <w:lang w:val="en-US" w:eastAsia="zh-CN"/>
              </w:rPr>
              <w:t>如何在谈单的适当时候进行促单</w:t>
            </w:r>
            <w:r>
              <w:rPr>
                <w:rFonts w:hint="eastAsia" w:ascii="宋体" w:hAnsi="宋体" w:eastAsia="宋体" w:cs="宋体"/>
                <w:sz w:val="21"/>
                <w:szCs w:val="21"/>
              </w:rPr>
              <w:t>。</w:t>
            </w:r>
          </w:p>
          <w:p>
            <w:pPr>
              <w:rPr>
                <w:rFonts w:hint="eastAsia" w:ascii="宋体" w:hAnsi="宋体" w:eastAsia="宋体" w:cs="宋体"/>
                <w:sz w:val="21"/>
                <w:szCs w:val="21"/>
              </w:rPr>
            </w:pPr>
          </w:p>
          <w:p>
            <w:pPr>
              <w:rPr>
                <w:rFonts w:hint="eastAsia" w:ascii="宋体" w:hAnsi="宋体" w:eastAsia="宋体" w:cs="宋体"/>
                <w:sz w:val="21"/>
                <w:szCs w:val="21"/>
                <w:lang w:val="en-US" w:eastAsia="zh-CN"/>
              </w:rPr>
            </w:pPr>
            <w:r>
              <w:rPr>
                <w:rFonts w:hint="eastAsia" w:ascii="宋体" w:hAnsi="宋体" w:eastAsia="宋体" w:cs="宋体"/>
                <w:sz w:val="21"/>
                <w:szCs w:val="21"/>
              </w:rPr>
              <w:t>任务：</w:t>
            </w:r>
            <w:r>
              <w:rPr>
                <w:rFonts w:hint="eastAsia" w:ascii="宋体" w:hAnsi="宋体" w:eastAsia="宋体" w:cs="宋体"/>
                <w:sz w:val="21"/>
                <w:szCs w:val="21"/>
                <w:lang w:val="en-US" w:eastAsia="zh-CN"/>
              </w:rPr>
              <w:t>不同情况下的促单</w:t>
            </w:r>
          </w:p>
          <w:p>
            <w:pPr>
              <w:rPr>
                <w:rFonts w:hint="eastAsia" w:ascii="宋体" w:hAnsi="宋体" w:eastAsia="宋体" w:cs="宋体"/>
                <w:sz w:val="21"/>
                <w:szCs w:val="21"/>
              </w:rPr>
            </w:pPr>
          </w:p>
        </w:tc>
        <w:tc>
          <w:tcPr>
            <w:tcW w:w="940" w:type="pct"/>
            <w:noWrap w:val="0"/>
            <w:vAlign w:val="center"/>
          </w:tcPr>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谈单的注意事项；接触性谈单析；样板间与施工工地展示；量房；看方案；</w:t>
            </w:r>
          </w:p>
          <w:p>
            <w:pPr>
              <w:widowControl/>
              <w:rPr>
                <w:rFonts w:hint="eastAsia" w:ascii="宋体" w:hAnsi="宋体" w:eastAsia="宋体" w:cs="宋体"/>
                <w:kern w:val="0"/>
                <w:sz w:val="21"/>
                <w:szCs w:val="21"/>
              </w:rPr>
            </w:pPr>
            <w:r>
              <w:rPr>
                <w:rFonts w:hint="eastAsia" w:ascii="宋体" w:hAnsi="宋体" w:eastAsia="宋体" w:cs="宋体"/>
                <w:sz w:val="21"/>
                <w:szCs w:val="21"/>
                <w:lang w:val="en-US" w:eastAsia="zh-CN"/>
              </w:rPr>
              <w:t>签单</w:t>
            </w:r>
          </w:p>
        </w:tc>
        <w:tc>
          <w:tcPr>
            <w:tcW w:w="940" w:type="pct"/>
            <w:noWrap w:val="0"/>
            <w:vAlign w:val="center"/>
          </w:tcPr>
          <w:p>
            <w:pPr>
              <w:numPr>
                <w:ilvl w:val="0"/>
                <w:numId w:val="0"/>
              </w:numPr>
              <w:spacing w:line="320" w:lineRule="exac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1.结合案例讲解并分析知识点。</w:t>
            </w:r>
          </w:p>
          <w:p>
            <w:pPr>
              <w:numPr>
                <w:ilvl w:val="0"/>
                <w:numId w:val="0"/>
              </w:numPr>
              <w:spacing w:line="320" w:lineRule="exac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2.并现场组织学生进行演练。</w:t>
            </w:r>
          </w:p>
          <w:p>
            <w:pPr>
              <w:widowControl/>
              <w:rPr>
                <w:rFonts w:hint="eastAsia" w:ascii="宋体" w:hAnsi="宋体" w:eastAsia="宋体" w:cs="宋体"/>
                <w:kern w:val="0"/>
                <w:sz w:val="21"/>
                <w:szCs w:val="21"/>
              </w:rPr>
            </w:pPr>
          </w:p>
        </w:tc>
        <w:tc>
          <w:tcPr>
            <w:tcW w:w="782" w:type="pct"/>
            <w:noWrap w:val="0"/>
            <w:vAlign w:val="center"/>
          </w:tcPr>
          <w:p>
            <w:pPr>
              <w:widowControl/>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签单注意事项和促单</w:t>
            </w:r>
          </w:p>
        </w:tc>
        <w:tc>
          <w:tcPr>
            <w:tcW w:w="266" w:type="pct"/>
            <w:noWrap w:val="0"/>
            <w:vAlign w:val="center"/>
          </w:tcPr>
          <w:p>
            <w:pPr>
              <w:widowControl/>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16</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991" w:hRule="atLeast"/>
          <w:jc w:val="center"/>
        </w:trPr>
        <w:tc>
          <w:tcPr>
            <w:tcW w:w="190" w:type="pct"/>
            <w:noWrap w:val="0"/>
            <w:vAlign w:val="center"/>
          </w:tcPr>
          <w:p>
            <w:pPr>
              <w:widowControl/>
              <w:rPr>
                <w:rFonts w:hint="eastAsia" w:ascii="宋体" w:hAnsi="宋体" w:eastAsia="宋体" w:cs="宋体"/>
                <w:kern w:val="0"/>
                <w:sz w:val="21"/>
                <w:szCs w:val="21"/>
              </w:rPr>
            </w:pPr>
          </w:p>
        </w:tc>
        <w:tc>
          <w:tcPr>
            <w:tcW w:w="469" w:type="pct"/>
            <w:noWrap w:val="0"/>
            <w:vAlign w:val="center"/>
          </w:tcPr>
          <w:p>
            <w:pPr>
              <w:widowControl/>
              <w:rPr>
                <w:rFonts w:hint="eastAsia" w:ascii="宋体" w:hAnsi="宋体" w:eastAsia="宋体" w:cs="宋体"/>
                <w:kern w:val="0"/>
                <w:sz w:val="21"/>
                <w:szCs w:val="21"/>
              </w:rPr>
            </w:pPr>
            <w:r>
              <w:rPr>
                <w:rFonts w:hint="eastAsia" w:ascii="宋体" w:hAnsi="宋体" w:eastAsia="宋体" w:cs="宋体"/>
                <w:kern w:val="0"/>
                <w:sz w:val="21"/>
                <w:szCs w:val="21"/>
              </w:rPr>
              <w:t>项目1（第</w:t>
            </w:r>
            <w:r>
              <w:rPr>
                <w:rFonts w:hint="eastAsia" w:ascii="宋体" w:hAnsi="宋体" w:eastAsia="宋体" w:cs="宋体"/>
                <w:kern w:val="0"/>
                <w:sz w:val="21"/>
                <w:szCs w:val="21"/>
                <w:lang w:val="en-US" w:eastAsia="zh-CN"/>
              </w:rPr>
              <w:t>五</w:t>
            </w:r>
            <w:r>
              <w:rPr>
                <w:rFonts w:hint="eastAsia" w:ascii="宋体" w:hAnsi="宋体" w:eastAsia="宋体" w:cs="宋体"/>
                <w:kern w:val="0"/>
                <w:sz w:val="21"/>
                <w:szCs w:val="21"/>
              </w:rPr>
              <w:t>章节）</w:t>
            </w:r>
          </w:p>
          <w:p>
            <w:pPr>
              <w:widowControl/>
              <w:rPr>
                <w:rFonts w:hint="eastAsia" w:ascii="宋体" w:hAnsi="宋体" w:eastAsia="宋体" w:cs="宋体"/>
                <w:kern w:val="0"/>
                <w:sz w:val="21"/>
                <w:szCs w:val="21"/>
              </w:rPr>
            </w:pPr>
          </w:p>
        </w:tc>
        <w:tc>
          <w:tcPr>
            <w:tcW w:w="574" w:type="pct"/>
            <w:noWrap w:val="0"/>
            <w:vAlign w:val="center"/>
          </w:tcPr>
          <w:p>
            <w:pPr>
              <w:rPr>
                <w:rFonts w:hint="eastAsia" w:ascii="宋体" w:hAnsi="宋体" w:eastAsia="宋体" w:cs="宋体"/>
                <w:sz w:val="21"/>
                <w:szCs w:val="21"/>
                <w:lang w:val="en-US" w:eastAsia="zh-CN"/>
              </w:rPr>
            </w:pPr>
            <w:r>
              <w:rPr>
                <w:rFonts w:hint="eastAsia" w:ascii="宋体" w:hAnsi="宋体" w:eastAsia="宋体" w:cs="宋体"/>
                <w:sz w:val="21"/>
                <w:szCs w:val="21"/>
              </w:rPr>
              <w:t>1）</w:t>
            </w:r>
            <w:r>
              <w:rPr>
                <w:rFonts w:hint="eastAsia" w:ascii="宋体" w:hAnsi="宋体" w:eastAsia="宋体" w:cs="宋体"/>
                <w:sz w:val="21"/>
                <w:szCs w:val="21"/>
                <w:lang w:val="en-US" w:eastAsia="zh-CN"/>
              </w:rPr>
              <w:t>客户关系管理的意义及作用；</w:t>
            </w:r>
          </w:p>
          <w:p>
            <w:pPr>
              <w:rPr>
                <w:rFonts w:hint="eastAsia" w:ascii="宋体" w:hAnsi="宋体" w:eastAsia="宋体" w:cs="宋体"/>
                <w:sz w:val="21"/>
                <w:szCs w:val="21"/>
              </w:rPr>
            </w:pPr>
            <w:r>
              <w:rPr>
                <w:rFonts w:hint="eastAsia" w:ascii="宋体" w:hAnsi="宋体" w:eastAsia="宋体" w:cs="宋体"/>
                <w:sz w:val="21"/>
                <w:szCs w:val="21"/>
                <w:lang w:val="en-US" w:eastAsia="zh-CN"/>
              </w:rPr>
              <w:t>2)</w:t>
            </w: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正确处理客户投诉。</w:t>
            </w:r>
          </w:p>
          <w:p>
            <w:pPr>
              <w:rPr>
                <w:rFonts w:hint="eastAsia" w:ascii="宋体" w:hAnsi="宋体" w:eastAsia="宋体" w:cs="宋体"/>
                <w:sz w:val="21"/>
                <w:szCs w:val="21"/>
              </w:rPr>
            </w:pPr>
          </w:p>
        </w:tc>
        <w:tc>
          <w:tcPr>
            <w:tcW w:w="835" w:type="pct"/>
            <w:noWrap w:val="0"/>
            <w:vAlign w:val="top"/>
          </w:tcPr>
          <w:p>
            <w:pPr>
              <w:rPr>
                <w:rFonts w:hint="eastAsia" w:ascii="宋体" w:hAnsi="宋体" w:eastAsia="宋体" w:cs="宋体"/>
                <w:sz w:val="21"/>
                <w:szCs w:val="21"/>
              </w:rPr>
            </w:pPr>
            <w:r>
              <w:rPr>
                <w:rFonts w:hint="eastAsia" w:ascii="宋体" w:hAnsi="宋体" w:eastAsia="宋体" w:cs="宋体"/>
                <w:sz w:val="21"/>
                <w:szCs w:val="21"/>
              </w:rPr>
              <w:t>知识：</w:t>
            </w:r>
            <w:r>
              <w:rPr>
                <w:rFonts w:hint="eastAsia" w:ascii="宋体" w:hAnsi="宋体" w:eastAsia="宋体" w:cs="宋体"/>
                <w:sz w:val="21"/>
                <w:szCs w:val="21"/>
                <w:lang w:val="en-US" w:eastAsia="zh-CN"/>
              </w:rPr>
              <w:t>处理客户投诉的办法和方式</w:t>
            </w:r>
            <w:r>
              <w:rPr>
                <w:rFonts w:hint="eastAsia" w:ascii="宋体" w:hAnsi="宋体" w:eastAsia="宋体" w:cs="宋体"/>
                <w:sz w:val="21"/>
                <w:szCs w:val="21"/>
              </w:rPr>
              <w:t>；</w:t>
            </w:r>
          </w:p>
          <w:p>
            <w:pPr>
              <w:rPr>
                <w:rFonts w:hint="eastAsia" w:ascii="宋体" w:hAnsi="宋体" w:eastAsia="宋体" w:cs="宋体"/>
                <w:sz w:val="21"/>
                <w:szCs w:val="21"/>
              </w:rPr>
            </w:pPr>
            <w:r>
              <w:rPr>
                <w:rFonts w:hint="eastAsia" w:ascii="宋体" w:hAnsi="宋体" w:eastAsia="宋体" w:cs="宋体"/>
                <w:sz w:val="21"/>
                <w:szCs w:val="21"/>
              </w:rPr>
              <w:t>技能：</w:t>
            </w:r>
            <w:r>
              <w:rPr>
                <w:rFonts w:hint="eastAsia" w:ascii="宋体" w:hAnsi="宋体" w:eastAsia="宋体" w:cs="宋体"/>
                <w:sz w:val="21"/>
                <w:szCs w:val="21"/>
                <w:lang w:val="en-US" w:eastAsia="zh-CN"/>
              </w:rPr>
              <w:t>如何维护好客户关系</w:t>
            </w:r>
            <w:r>
              <w:rPr>
                <w:rFonts w:hint="eastAsia" w:ascii="宋体" w:hAnsi="宋体" w:eastAsia="宋体" w:cs="宋体"/>
                <w:sz w:val="21"/>
                <w:szCs w:val="21"/>
              </w:rPr>
              <w:t>。</w:t>
            </w:r>
          </w:p>
          <w:p>
            <w:pPr>
              <w:rPr>
                <w:rFonts w:hint="eastAsia" w:ascii="宋体" w:hAnsi="宋体" w:eastAsia="宋体" w:cs="宋体"/>
                <w:sz w:val="21"/>
                <w:szCs w:val="21"/>
              </w:rPr>
            </w:pPr>
          </w:p>
          <w:p>
            <w:pPr>
              <w:rPr>
                <w:rFonts w:hint="eastAsia" w:ascii="宋体" w:hAnsi="宋体" w:eastAsia="宋体" w:cs="宋体"/>
                <w:sz w:val="21"/>
                <w:szCs w:val="21"/>
              </w:rPr>
            </w:pPr>
            <w:r>
              <w:rPr>
                <w:rFonts w:hint="eastAsia" w:ascii="宋体" w:hAnsi="宋体" w:eastAsia="宋体" w:cs="宋体"/>
                <w:sz w:val="21"/>
                <w:szCs w:val="21"/>
              </w:rPr>
              <w:t>任务：</w:t>
            </w:r>
            <w:r>
              <w:rPr>
                <w:rFonts w:hint="eastAsia" w:ascii="宋体" w:hAnsi="宋体" w:eastAsia="宋体" w:cs="宋体"/>
                <w:sz w:val="21"/>
                <w:szCs w:val="21"/>
                <w:lang w:val="en-US" w:eastAsia="zh-CN"/>
              </w:rPr>
              <w:t>维护客户关系</w:t>
            </w:r>
          </w:p>
        </w:tc>
        <w:tc>
          <w:tcPr>
            <w:tcW w:w="940" w:type="pct"/>
            <w:noWrap w:val="0"/>
            <w:vAlign w:val="center"/>
          </w:tcPr>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客户关系管理的意义及作用；</w:t>
            </w: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正确处理客户投诉。</w:t>
            </w:r>
          </w:p>
          <w:p>
            <w:pPr>
              <w:widowControl/>
              <w:rPr>
                <w:rFonts w:hint="eastAsia" w:ascii="宋体" w:hAnsi="宋体" w:eastAsia="宋体" w:cs="宋体"/>
                <w:kern w:val="0"/>
                <w:sz w:val="21"/>
                <w:szCs w:val="21"/>
              </w:rPr>
            </w:pPr>
          </w:p>
        </w:tc>
        <w:tc>
          <w:tcPr>
            <w:tcW w:w="940" w:type="pct"/>
            <w:noWrap w:val="0"/>
            <w:vAlign w:val="top"/>
          </w:tcPr>
          <w:p>
            <w:pPr>
              <w:spacing w:line="320" w:lineRule="exact"/>
              <w:rPr>
                <w:rFonts w:hint="eastAsia" w:ascii="宋体" w:hAnsi="宋体" w:eastAsia="宋体" w:cs="宋体"/>
                <w:sz w:val="21"/>
                <w:szCs w:val="21"/>
              </w:rPr>
            </w:pPr>
            <w:r>
              <w:rPr>
                <w:rFonts w:hint="eastAsia" w:ascii="宋体" w:hAnsi="宋体" w:eastAsia="宋体" w:cs="宋体"/>
                <w:sz w:val="21"/>
                <w:szCs w:val="21"/>
              </w:rPr>
              <w:t>演示教学，案例驱动</w:t>
            </w:r>
          </w:p>
          <w:p>
            <w:pPr>
              <w:pStyle w:val="20"/>
              <w:rPr>
                <w:rFonts w:hint="eastAsia" w:ascii="宋体" w:hAnsi="宋体" w:eastAsia="宋体" w:cs="宋体"/>
                <w:kern w:val="2"/>
                <w:sz w:val="21"/>
                <w:szCs w:val="21"/>
                <w:lang w:val="en-US" w:eastAsia="zh-CN" w:bidi="ar-SA"/>
              </w:rPr>
            </w:pPr>
            <w:r>
              <w:rPr>
                <w:rFonts w:hint="eastAsia" w:ascii="宋体" w:hAnsi="宋体" w:eastAsia="宋体" w:cs="宋体"/>
                <w:sz w:val="21"/>
                <w:szCs w:val="21"/>
              </w:rPr>
              <w:t xml:space="preserve"> </w:t>
            </w:r>
          </w:p>
        </w:tc>
        <w:tc>
          <w:tcPr>
            <w:tcW w:w="782" w:type="pct"/>
            <w:noWrap w:val="0"/>
            <w:vAlign w:val="center"/>
          </w:tcPr>
          <w:p>
            <w:pPr>
              <w:widowControl/>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客户关系维护及投诉处理</w:t>
            </w:r>
          </w:p>
        </w:tc>
        <w:tc>
          <w:tcPr>
            <w:tcW w:w="266" w:type="pct"/>
            <w:noWrap w:val="0"/>
            <w:vAlign w:val="center"/>
          </w:tcPr>
          <w:p>
            <w:pPr>
              <w:widowControl/>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8</w:t>
            </w:r>
          </w:p>
        </w:tc>
      </w:tr>
      <w:bookmarkEnd w:id="9"/>
    </w:tbl>
    <w:p>
      <w:pPr>
        <w:spacing w:line="600" w:lineRule="exact"/>
        <w:rPr>
          <w:rFonts w:hint="eastAsia" w:ascii="宋体" w:hAnsi="宋体" w:eastAsia="宋体" w:cs="宋体"/>
          <w:b/>
          <w:kern w:val="0"/>
          <w:sz w:val="21"/>
          <w:szCs w:val="21"/>
        </w:rPr>
        <w:sectPr>
          <w:pgSz w:w="11906" w:h="16838"/>
          <w:pgMar w:top="1440" w:right="1797" w:bottom="1440" w:left="1797" w:header="851" w:footer="992" w:gutter="0"/>
          <w:cols w:space="0" w:num="1"/>
          <w:rtlGutter w:val="0"/>
          <w:docGrid w:type="linesAndChars" w:linePitch="312" w:charSpace="640"/>
        </w:sectPr>
      </w:pPr>
    </w:p>
    <w:p>
      <w:pPr>
        <w:spacing w:line="480" w:lineRule="exact"/>
        <w:ind w:firstLine="566" w:firstLineChars="200"/>
        <w:outlineLvl w:val="1"/>
        <w:rPr>
          <w:rFonts w:hint="eastAsia" w:ascii="黑体" w:hAnsi="黑体" w:eastAsia="黑体" w:cs="宋体"/>
          <w:b/>
          <w:bCs/>
          <w:kern w:val="0"/>
          <w:sz w:val="28"/>
          <w:szCs w:val="28"/>
        </w:rPr>
      </w:pPr>
      <w:bookmarkStart w:id="15" w:name="_Toc18676657"/>
      <w:r>
        <w:rPr>
          <w:rFonts w:hint="eastAsia" w:ascii="黑体" w:hAnsi="黑体" w:eastAsia="黑体" w:cs="宋体"/>
          <w:b/>
          <w:bCs/>
          <w:kern w:val="0"/>
          <w:sz w:val="28"/>
          <w:szCs w:val="28"/>
        </w:rPr>
        <w:t>五、教学建议</w:t>
      </w:r>
      <w:bookmarkEnd w:id="15"/>
    </w:p>
    <w:p>
      <w:pPr>
        <w:spacing w:line="240" w:lineRule="auto"/>
        <w:ind w:firstLine="566" w:firstLineChars="200"/>
        <w:rPr>
          <w:rFonts w:ascii="仿宋_GB2312" w:hAnsi="宋体" w:eastAsia="仿宋_GB2312" w:cs="宋体"/>
          <w:kern w:val="0"/>
          <w:sz w:val="28"/>
          <w:szCs w:val="28"/>
        </w:rPr>
      </w:pPr>
      <w:r>
        <w:rPr>
          <w:rFonts w:hint="eastAsia" w:ascii="仿宋_GB2312" w:hAnsi="宋体" w:eastAsia="仿宋_GB2312" w:cs="宋体"/>
          <w:kern w:val="0"/>
          <w:sz w:val="28"/>
          <w:szCs w:val="28"/>
          <w:lang w:val="en-US" w:eastAsia="zh-CN"/>
        </w:rPr>
        <w:t>知识点讲授，学生上台演讲，情景模拟的方式；锻炼学生的自信，胆量及语言表达。</w:t>
      </w:r>
    </w:p>
    <w:p>
      <w:pPr>
        <w:spacing w:line="600" w:lineRule="exact"/>
        <w:ind w:firstLine="566" w:firstLineChars="200"/>
        <w:outlineLvl w:val="2"/>
        <w:rPr>
          <w:rFonts w:hint="eastAsia" w:ascii="仿宋_GB2312" w:hAnsi="宋体" w:eastAsia="仿宋_GB2312" w:cs="宋体"/>
          <w:b/>
          <w:kern w:val="0"/>
          <w:sz w:val="28"/>
          <w:szCs w:val="28"/>
        </w:rPr>
      </w:pPr>
      <w:r>
        <w:rPr>
          <w:rFonts w:hint="eastAsia" w:ascii="仿宋_GB2312" w:hAnsi="宋体" w:eastAsia="仿宋_GB2312" w:cs="宋体"/>
          <w:b/>
          <w:kern w:val="0"/>
          <w:sz w:val="28"/>
          <w:szCs w:val="28"/>
        </w:rPr>
        <w:t>1.教学建议</w:t>
      </w:r>
    </w:p>
    <w:p>
      <w:pPr>
        <w:spacing w:line="600" w:lineRule="exact"/>
        <w:ind w:firstLine="566" w:firstLineChars="200"/>
        <w:rPr>
          <w:rFonts w:hint="default" w:ascii="仿宋_GB2312" w:hAnsi="宋体" w:eastAsia="仿宋_GB2312" w:cs="宋体"/>
          <w:kern w:val="0"/>
          <w:sz w:val="28"/>
          <w:szCs w:val="28"/>
          <w:lang w:val="en-US" w:eastAsia="zh-CN"/>
        </w:rPr>
      </w:pPr>
      <w:r>
        <w:rPr>
          <w:rFonts w:hint="eastAsia" w:ascii="仿宋_GB2312" w:hAnsi="宋体" w:eastAsia="仿宋_GB2312" w:cs="宋体"/>
          <w:kern w:val="0"/>
          <w:sz w:val="28"/>
          <w:szCs w:val="28"/>
          <w:lang w:val="en-US" w:eastAsia="zh-CN"/>
        </w:rPr>
        <w:t>以学生锻炼和学生情景模拟为主。</w:t>
      </w:r>
    </w:p>
    <w:p>
      <w:pPr>
        <w:spacing w:line="600" w:lineRule="exact"/>
        <w:ind w:firstLine="566" w:firstLineChars="200"/>
        <w:outlineLvl w:val="2"/>
        <w:rPr>
          <w:rFonts w:hint="eastAsia" w:ascii="仿宋_GB2312" w:hAnsi="宋体" w:eastAsia="仿宋_GB2312" w:cs="宋体"/>
          <w:b/>
          <w:kern w:val="0"/>
          <w:sz w:val="28"/>
          <w:szCs w:val="28"/>
        </w:rPr>
      </w:pPr>
      <w:r>
        <w:rPr>
          <w:rFonts w:hint="eastAsia" w:ascii="仿宋_GB2312" w:hAnsi="宋体" w:eastAsia="仿宋_GB2312" w:cs="宋体"/>
          <w:b/>
          <w:kern w:val="0"/>
          <w:sz w:val="28"/>
          <w:szCs w:val="28"/>
        </w:rPr>
        <w:t>2.教学考核评价建议</w:t>
      </w:r>
    </w:p>
    <w:p>
      <w:pPr>
        <w:spacing w:line="600" w:lineRule="exact"/>
        <w:ind w:firstLine="566" w:firstLineChars="200"/>
        <w:outlineLvl w:val="3"/>
        <w:rPr>
          <w:rFonts w:ascii="仿宋_GB2312" w:hAnsi="宋体" w:eastAsia="仿宋_GB2312" w:cs="宋体"/>
          <w:kern w:val="0"/>
          <w:sz w:val="28"/>
          <w:szCs w:val="28"/>
        </w:rPr>
      </w:pPr>
      <w:r>
        <w:rPr>
          <w:rFonts w:hint="eastAsia" w:ascii="仿宋_GB2312" w:hAnsi="宋体" w:eastAsia="仿宋_GB2312" w:cs="宋体"/>
          <w:kern w:val="0"/>
          <w:sz w:val="28"/>
          <w:szCs w:val="28"/>
        </w:rPr>
        <w:t>1）考核的形式</w:t>
      </w:r>
    </w:p>
    <w:p>
      <w:pPr>
        <w:spacing w:line="600" w:lineRule="exact"/>
        <w:ind w:firstLine="566" w:firstLineChars="200"/>
        <w:rPr>
          <w:rFonts w:hint="eastAsia" w:ascii="仿宋_GB2312" w:hAnsi="宋体" w:eastAsia="仿宋_GB2312" w:cs="宋体"/>
          <w:kern w:val="0"/>
          <w:sz w:val="28"/>
          <w:szCs w:val="28"/>
          <w:lang w:val="en-US" w:eastAsia="zh-CN"/>
        </w:rPr>
      </w:pPr>
      <w:r>
        <w:rPr>
          <w:rFonts w:hint="eastAsia" w:ascii="仿宋_GB2312" w:hAnsi="宋体" w:eastAsia="仿宋_GB2312" w:cs="宋体"/>
          <w:kern w:val="0"/>
          <w:sz w:val="28"/>
          <w:szCs w:val="28"/>
          <w:lang w:val="en-US" w:eastAsia="zh-CN"/>
        </w:rPr>
        <w:t>1.室内设计方案汇报</w:t>
      </w:r>
    </w:p>
    <w:p>
      <w:pPr>
        <w:spacing w:line="600" w:lineRule="exact"/>
        <w:ind w:firstLine="566" w:firstLineChars="200"/>
        <w:outlineLvl w:val="3"/>
        <w:rPr>
          <w:rFonts w:hint="eastAsia" w:ascii="仿宋_GB2312" w:hAnsi="宋体" w:eastAsia="仿宋_GB2312" w:cs="宋体"/>
          <w:kern w:val="0"/>
          <w:sz w:val="28"/>
          <w:szCs w:val="28"/>
          <w:lang w:val="en-US" w:eastAsia="zh-CN"/>
        </w:rPr>
      </w:pPr>
      <w:r>
        <w:rPr>
          <w:rFonts w:hint="eastAsia" w:ascii="仿宋_GB2312" w:hAnsi="宋体" w:eastAsia="仿宋_GB2312" w:cs="宋体"/>
          <w:kern w:val="0"/>
          <w:sz w:val="28"/>
          <w:szCs w:val="28"/>
          <w:lang w:val="en-US" w:eastAsia="zh-CN"/>
        </w:rPr>
        <w:t>2</w:t>
      </w:r>
      <w:r>
        <w:rPr>
          <w:rFonts w:hint="eastAsia" w:ascii="仿宋_GB2312" w:hAnsi="宋体" w:eastAsia="仿宋_GB2312" w:cs="宋体"/>
          <w:kern w:val="0"/>
          <w:sz w:val="28"/>
          <w:szCs w:val="28"/>
        </w:rPr>
        <w:t>）</w:t>
      </w:r>
      <w:r>
        <w:rPr>
          <w:rFonts w:hint="eastAsia" w:ascii="仿宋_GB2312" w:hAnsi="宋体" w:eastAsia="仿宋_GB2312" w:cs="宋体"/>
          <w:kern w:val="0"/>
          <w:sz w:val="28"/>
          <w:szCs w:val="28"/>
          <w:lang w:val="en-US" w:eastAsia="zh-CN"/>
        </w:rPr>
        <w:t>室内设计方案答辩</w:t>
      </w:r>
    </w:p>
    <w:p>
      <w:pPr>
        <w:spacing w:line="600" w:lineRule="exact"/>
        <w:ind w:firstLine="566" w:firstLineChars="200"/>
        <w:rPr>
          <w:rFonts w:hint="default" w:ascii="仿宋_GB2312" w:hAnsi="宋体" w:eastAsia="仿宋_GB2312" w:cs="宋体"/>
          <w:kern w:val="0"/>
          <w:sz w:val="28"/>
          <w:szCs w:val="28"/>
          <w:lang w:val="en-US" w:eastAsia="zh-CN"/>
        </w:rPr>
      </w:pPr>
    </w:p>
    <w:p>
      <w:pPr>
        <w:spacing w:line="600" w:lineRule="exact"/>
        <w:ind w:firstLine="566" w:firstLineChars="200"/>
        <w:rPr>
          <w:rFonts w:hint="eastAsia" w:ascii="仿宋_GB2312" w:hAnsi="宋体" w:eastAsia="仿宋_GB2312" w:cs="宋体"/>
          <w:kern w:val="0"/>
          <w:sz w:val="28"/>
          <w:szCs w:val="28"/>
        </w:rPr>
      </w:pPr>
    </w:p>
    <w:p>
      <w:pPr>
        <w:spacing w:line="600" w:lineRule="exact"/>
        <w:ind w:firstLine="566" w:firstLineChars="200"/>
        <w:rPr>
          <w:rFonts w:ascii="仿宋_GB2312" w:hAnsi="宋体" w:eastAsia="仿宋_GB2312" w:cs="宋体"/>
          <w:kern w:val="0"/>
          <w:sz w:val="28"/>
          <w:szCs w:val="28"/>
        </w:rPr>
        <w:sectPr>
          <w:pgSz w:w="11906" w:h="16838"/>
          <w:pgMar w:top="1440" w:right="1797" w:bottom="1440" w:left="1797" w:header="851" w:footer="992" w:gutter="0"/>
          <w:cols w:space="0" w:num="1"/>
          <w:rtlGutter w:val="0"/>
          <w:docGrid w:type="linesAndChars" w:linePitch="312" w:charSpace="640"/>
        </w:sectPr>
      </w:pPr>
    </w:p>
    <w:p>
      <w:pPr>
        <w:spacing w:line="600" w:lineRule="exact"/>
        <w:ind w:firstLine="566" w:firstLineChars="200"/>
        <w:outlineLvl w:val="3"/>
        <w:rPr>
          <w:rFonts w:ascii="仿宋_GB2312" w:hAnsi="宋体" w:eastAsia="仿宋_GB2312" w:cs="宋体"/>
          <w:kern w:val="0"/>
          <w:sz w:val="28"/>
          <w:szCs w:val="28"/>
        </w:rPr>
      </w:pPr>
      <w:r>
        <w:rPr>
          <w:rFonts w:hint="eastAsia" w:ascii="仿宋_GB2312" w:hAnsi="宋体" w:eastAsia="仿宋_GB2312" w:cs="宋体"/>
          <w:kern w:val="0"/>
          <w:sz w:val="28"/>
          <w:szCs w:val="28"/>
        </w:rPr>
        <w:t>2）考核评价表</w:t>
      </w:r>
    </w:p>
    <w:tbl>
      <w:tblPr>
        <w:tblStyle w:val="10"/>
        <w:tblW w:w="4998" w:type="pct"/>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434"/>
        <w:gridCol w:w="755"/>
        <w:gridCol w:w="532"/>
        <w:gridCol w:w="1890"/>
        <w:gridCol w:w="1840"/>
        <w:gridCol w:w="906"/>
        <w:gridCol w:w="430"/>
        <w:gridCol w:w="771"/>
        <w:gridCol w:w="430"/>
        <w:gridCol w:w="53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8" w:hRule="atLeast"/>
          <w:jc w:val="center"/>
        </w:trPr>
        <w:tc>
          <w:tcPr>
            <w:tcW w:w="255" w:type="pct"/>
            <w:tcBorders>
              <w:top w:val="single" w:color="auto" w:sz="12" w:space="0"/>
              <w:left w:val="single" w:color="auto" w:sz="12" w:space="0"/>
              <w:bottom w:val="single" w:color="auto" w:sz="4" w:space="0"/>
              <w:right w:val="single" w:color="auto" w:sz="4" w:space="0"/>
            </w:tcBorders>
            <w:noWrap w:val="0"/>
            <w:vAlign w:val="center"/>
          </w:tcPr>
          <w:p>
            <w:pPr>
              <w:jc w:val="center"/>
              <w:rPr>
                <w:rFonts w:hint="eastAsia" w:ascii="宋体" w:hAnsi="宋体"/>
                <w:b/>
                <w:szCs w:val="21"/>
              </w:rPr>
            </w:pPr>
            <w:r>
              <w:rPr>
                <w:rFonts w:hint="eastAsia" w:ascii="宋体" w:hAnsi="宋体"/>
                <w:b/>
                <w:szCs w:val="21"/>
              </w:rPr>
              <w:t>目标</w:t>
            </w:r>
          </w:p>
        </w:tc>
        <w:tc>
          <w:tcPr>
            <w:tcW w:w="443" w:type="pct"/>
            <w:tcBorders>
              <w:top w:val="single" w:color="auto" w:sz="12" w:space="0"/>
              <w:left w:val="single" w:color="auto" w:sz="4" w:space="0"/>
              <w:bottom w:val="single" w:color="auto" w:sz="4" w:space="0"/>
              <w:right w:val="single" w:color="auto" w:sz="4" w:space="0"/>
            </w:tcBorders>
            <w:noWrap w:val="0"/>
            <w:vAlign w:val="center"/>
          </w:tcPr>
          <w:p>
            <w:pPr>
              <w:jc w:val="center"/>
              <w:rPr>
                <w:rFonts w:hint="eastAsia" w:ascii="宋体" w:hAnsi="宋体"/>
                <w:b/>
                <w:szCs w:val="21"/>
              </w:rPr>
            </w:pPr>
            <w:r>
              <w:rPr>
                <w:rFonts w:hint="eastAsia" w:ascii="宋体" w:hAnsi="宋体"/>
                <w:b/>
                <w:szCs w:val="21"/>
              </w:rPr>
              <w:t>评价要素</w:t>
            </w:r>
          </w:p>
        </w:tc>
        <w:tc>
          <w:tcPr>
            <w:tcW w:w="1420" w:type="pct"/>
            <w:gridSpan w:val="2"/>
            <w:tcBorders>
              <w:top w:val="single" w:color="auto" w:sz="12" w:space="0"/>
              <w:left w:val="single" w:color="auto" w:sz="4" w:space="0"/>
              <w:bottom w:val="single" w:color="auto" w:sz="4" w:space="0"/>
              <w:right w:val="single" w:color="auto" w:sz="4" w:space="0"/>
            </w:tcBorders>
            <w:noWrap w:val="0"/>
            <w:vAlign w:val="center"/>
          </w:tcPr>
          <w:p>
            <w:pPr>
              <w:jc w:val="center"/>
              <w:rPr>
                <w:rFonts w:hint="eastAsia" w:ascii="宋体" w:hAnsi="宋体"/>
                <w:b/>
                <w:szCs w:val="21"/>
              </w:rPr>
            </w:pPr>
            <w:r>
              <w:rPr>
                <w:rFonts w:hint="eastAsia" w:ascii="宋体" w:hAnsi="宋体"/>
                <w:b/>
                <w:szCs w:val="21"/>
              </w:rPr>
              <w:t>评价内容</w:t>
            </w:r>
          </w:p>
        </w:tc>
        <w:tc>
          <w:tcPr>
            <w:tcW w:w="1079" w:type="pct"/>
            <w:tcBorders>
              <w:top w:val="single" w:color="auto" w:sz="12" w:space="0"/>
              <w:left w:val="single" w:color="auto" w:sz="4" w:space="0"/>
              <w:bottom w:val="single" w:color="auto" w:sz="4" w:space="0"/>
              <w:right w:val="single" w:color="auto" w:sz="4" w:space="0"/>
            </w:tcBorders>
            <w:noWrap w:val="0"/>
            <w:vAlign w:val="center"/>
          </w:tcPr>
          <w:p>
            <w:pPr>
              <w:jc w:val="center"/>
              <w:rPr>
                <w:rFonts w:hint="eastAsia" w:ascii="宋体" w:hAnsi="宋体"/>
                <w:b/>
                <w:szCs w:val="21"/>
              </w:rPr>
            </w:pPr>
            <w:r>
              <w:rPr>
                <w:rFonts w:hint="eastAsia" w:ascii="宋体" w:hAnsi="宋体"/>
                <w:b/>
                <w:szCs w:val="21"/>
              </w:rPr>
              <w:t>考核评价标准</w:t>
            </w:r>
          </w:p>
        </w:tc>
        <w:tc>
          <w:tcPr>
            <w:tcW w:w="531" w:type="pct"/>
            <w:tcBorders>
              <w:top w:val="single" w:color="auto" w:sz="12" w:space="0"/>
              <w:left w:val="single" w:color="auto" w:sz="4" w:space="0"/>
              <w:bottom w:val="single" w:color="auto" w:sz="4" w:space="0"/>
              <w:right w:val="single" w:color="auto" w:sz="4" w:space="0"/>
            </w:tcBorders>
            <w:noWrap w:val="0"/>
            <w:vAlign w:val="center"/>
          </w:tcPr>
          <w:p>
            <w:pPr>
              <w:jc w:val="center"/>
              <w:rPr>
                <w:rFonts w:hint="eastAsia" w:ascii="宋体" w:hAnsi="宋体"/>
                <w:b/>
                <w:szCs w:val="21"/>
              </w:rPr>
            </w:pPr>
            <w:r>
              <w:rPr>
                <w:rFonts w:hint="eastAsia" w:ascii="宋体" w:hAnsi="宋体"/>
                <w:b/>
                <w:szCs w:val="21"/>
              </w:rPr>
              <w:t>评价依据</w:t>
            </w:r>
          </w:p>
        </w:tc>
        <w:tc>
          <w:tcPr>
            <w:tcW w:w="700" w:type="pct"/>
            <w:gridSpan w:val="2"/>
            <w:tcBorders>
              <w:top w:val="single" w:color="auto" w:sz="12" w:space="0"/>
              <w:left w:val="single" w:color="auto" w:sz="4" w:space="0"/>
              <w:bottom w:val="single" w:color="auto" w:sz="4" w:space="0"/>
              <w:right w:val="single" w:color="auto" w:sz="4" w:space="0"/>
            </w:tcBorders>
            <w:noWrap w:val="0"/>
            <w:vAlign w:val="center"/>
          </w:tcPr>
          <w:p>
            <w:pPr>
              <w:jc w:val="center"/>
              <w:rPr>
                <w:rFonts w:hint="eastAsia" w:ascii="宋体" w:hAnsi="宋体"/>
                <w:b/>
                <w:szCs w:val="21"/>
              </w:rPr>
            </w:pPr>
            <w:r>
              <w:rPr>
                <w:rFonts w:hint="eastAsia" w:ascii="宋体" w:hAnsi="宋体"/>
                <w:b/>
                <w:szCs w:val="21"/>
              </w:rPr>
              <w:t>考核方式</w:t>
            </w:r>
          </w:p>
        </w:tc>
        <w:tc>
          <w:tcPr>
            <w:tcW w:w="252" w:type="pct"/>
            <w:tcBorders>
              <w:top w:val="single" w:color="auto" w:sz="12" w:space="0"/>
              <w:left w:val="single" w:color="auto" w:sz="4" w:space="0"/>
              <w:bottom w:val="single" w:color="auto" w:sz="4" w:space="0"/>
              <w:right w:val="single" w:color="auto" w:sz="4" w:space="0"/>
            </w:tcBorders>
            <w:noWrap w:val="0"/>
            <w:vAlign w:val="center"/>
          </w:tcPr>
          <w:p>
            <w:pPr>
              <w:jc w:val="center"/>
              <w:rPr>
                <w:rFonts w:hint="eastAsia" w:ascii="宋体" w:hAnsi="宋体"/>
                <w:b/>
                <w:szCs w:val="21"/>
              </w:rPr>
            </w:pPr>
            <w:r>
              <w:rPr>
                <w:rFonts w:hint="eastAsia" w:ascii="宋体" w:hAnsi="宋体"/>
                <w:b/>
                <w:szCs w:val="21"/>
              </w:rPr>
              <w:t>评分</w:t>
            </w:r>
          </w:p>
        </w:tc>
        <w:tc>
          <w:tcPr>
            <w:tcW w:w="314" w:type="pct"/>
            <w:tcBorders>
              <w:top w:val="single" w:color="auto" w:sz="12" w:space="0"/>
              <w:left w:val="single" w:color="auto" w:sz="4" w:space="0"/>
              <w:bottom w:val="single" w:color="auto" w:sz="4" w:space="0"/>
              <w:right w:val="single" w:color="auto" w:sz="12" w:space="0"/>
            </w:tcBorders>
            <w:noWrap w:val="0"/>
            <w:vAlign w:val="center"/>
          </w:tcPr>
          <w:p>
            <w:pPr>
              <w:jc w:val="center"/>
              <w:rPr>
                <w:rFonts w:hint="eastAsia" w:ascii="宋体" w:hAnsi="宋体"/>
                <w:b/>
                <w:szCs w:val="21"/>
              </w:rPr>
            </w:pPr>
            <w:r>
              <w:rPr>
                <w:rFonts w:hint="eastAsia" w:ascii="宋体" w:hAnsi="宋体"/>
                <w:b/>
                <w:szCs w:val="21"/>
              </w:rPr>
              <w:t>权重</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8" w:hRule="atLeast"/>
          <w:jc w:val="center"/>
        </w:trPr>
        <w:tc>
          <w:tcPr>
            <w:tcW w:w="255" w:type="pct"/>
            <w:vMerge w:val="restart"/>
            <w:tcBorders>
              <w:top w:val="single" w:color="auto" w:sz="4" w:space="0"/>
              <w:left w:val="single" w:color="auto" w:sz="12" w:space="0"/>
              <w:bottom w:val="single" w:color="auto" w:sz="4" w:space="0"/>
              <w:right w:val="single" w:color="auto" w:sz="4" w:space="0"/>
            </w:tcBorders>
            <w:noWrap w:val="0"/>
            <w:vAlign w:val="center"/>
          </w:tcPr>
          <w:p>
            <w:pPr>
              <w:jc w:val="center"/>
              <w:rPr>
                <w:rFonts w:hint="eastAsia" w:ascii="宋体" w:hAnsi="宋体"/>
                <w:szCs w:val="21"/>
              </w:rPr>
            </w:pPr>
            <w:r>
              <w:rPr>
                <w:rFonts w:hint="eastAsia" w:ascii="宋体" w:hAnsi="宋体"/>
                <w:szCs w:val="21"/>
              </w:rPr>
              <w:t>知识</w:t>
            </w:r>
          </w:p>
        </w:tc>
        <w:tc>
          <w:tcPr>
            <w:tcW w:w="443" w:type="pct"/>
            <w:vMerge w:val="restar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Cs w:val="21"/>
              </w:rPr>
            </w:pPr>
            <w:r>
              <w:rPr>
                <w:rFonts w:hint="eastAsia" w:ascii="宋体" w:hAnsi="宋体"/>
                <w:szCs w:val="21"/>
              </w:rPr>
              <w:t>基本知识</w:t>
            </w:r>
          </w:p>
        </w:tc>
        <w:tc>
          <w:tcPr>
            <w:tcW w:w="1420" w:type="pct"/>
            <w:gridSpan w:val="2"/>
            <w:tcBorders>
              <w:top w:val="single" w:color="auto" w:sz="4" w:space="0"/>
              <w:left w:val="single" w:color="auto" w:sz="4" w:space="0"/>
              <w:bottom w:val="single" w:color="auto" w:sz="4" w:space="0"/>
              <w:right w:val="single" w:color="auto" w:sz="4" w:space="0"/>
            </w:tcBorders>
            <w:noWrap w:val="0"/>
            <w:vAlign w:val="center"/>
          </w:tcPr>
          <w:p>
            <w:pPr>
              <w:pStyle w:val="19"/>
              <w:pageBreakBefore w:val="0"/>
              <w:widowControl w:val="0"/>
              <w:numPr>
                <w:ilvl w:val="2"/>
                <w:numId w:val="0"/>
              </w:numPr>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知识点1：</w:t>
            </w:r>
            <w:r>
              <w:rPr>
                <w:rFonts w:hint="eastAsia" w:ascii="宋体" w:hAnsi="宋体" w:eastAsia="宋体" w:cs="宋体"/>
                <w:kern w:val="0"/>
                <w:sz w:val="21"/>
                <w:szCs w:val="21"/>
                <w:lang w:val="en-US" w:eastAsia="zh-CN"/>
              </w:rPr>
              <w:t>仪容、仪表、仪态；社交技巧电话礼仪、会客接待礼仪</w:t>
            </w:r>
            <w:r>
              <w:rPr>
                <w:rFonts w:hint="eastAsia" w:ascii="宋体" w:hAnsi="宋体" w:eastAsia="宋体" w:cs="宋体"/>
                <w:kern w:val="0"/>
                <w:sz w:val="21"/>
                <w:szCs w:val="21"/>
              </w:rPr>
              <w:t>。</w:t>
            </w:r>
          </w:p>
        </w:tc>
        <w:tc>
          <w:tcPr>
            <w:tcW w:w="1079" w:type="pct"/>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szCs w:val="21"/>
              </w:rPr>
            </w:pPr>
          </w:p>
        </w:tc>
        <w:tc>
          <w:tcPr>
            <w:tcW w:w="531"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Cs w:val="21"/>
              </w:rPr>
            </w:pPr>
          </w:p>
        </w:tc>
        <w:tc>
          <w:tcPr>
            <w:tcW w:w="700" w:type="pct"/>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Cs w:val="21"/>
              </w:rPr>
            </w:pPr>
            <w:r>
              <w:rPr>
                <w:rFonts w:hint="eastAsia" w:ascii="宋体" w:hAnsi="宋体"/>
                <w:szCs w:val="21"/>
              </w:rPr>
              <w:t>小组互评</w:t>
            </w:r>
          </w:p>
        </w:tc>
        <w:tc>
          <w:tcPr>
            <w:tcW w:w="252" w:type="pct"/>
            <w:tcBorders>
              <w:top w:val="single" w:color="auto" w:sz="4" w:space="0"/>
              <w:left w:val="single" w:color="auto" w:sz="4" w:space="0"/>
              <w:bottom w:val="single" w:color="auto" w:sz="4" w:space="0"/>
              <w:right w:val="single" w:color="auto" w:sz="4" w:space="0"/>
            </w:tcBorders>
            <w:noWrap w:val="0"/>
            <w:vAlign w:val="top"/>
          </w:tcPr>
          <w:p>
            <w:pPr>
              <w:rPr>
                <w:rFonts w:hint="eastAsia" w:ascii="宋体" w:hAnsi="宋体"/>
                <w:szCs w:val="21"/>
              </w:rPr>
            </w:pPr>
          </w:p>
        </w:tc>
        <w:tc>
          <w:tcPr>
            <w:tcW w:w="314" w:type="pct"/>
            <w:tcBorders>
              <w:top w:val="single" w:color="auto" w:sz="4" w:space="0"/>
              <w:left w:val="single" w:color="auto" w:sz="4" w:space="0"/>
              <w:bottom w:val="single" w:color="auto" w:sz="4" w:space="0"/>
              <w:right w:val="single" w:color="auto" w:sz="12" w:space="0"/>
            </w:tcBorders>
            <w:noWrap w:val="0"/>
            <w:vAlign w:val="center"/>
          </w:tcPr>
          <w:p>
            <w:pPr>
              <w:jc w:val="center"/>
              <w:rPr>
                <w:rFonts w:hint="eastAsia" w:ascii="宋体" w:hAnsi="宋体"/>
                <w:szCs w:val="21"/>
              </w:rPr>
            </w:pPr>
            <w:r>
              <w:rPr>
                <w:rFonts w:hint="eastAsia" w:ascii="宋体" w:hAnsi="宋体"/>
                <w:szCs w:val="21"/>
              </w:rPr>
              <w:t>5%</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255" w:type="pct"/>
            <w:vMerge w:val="continue"/>
            <w:tcBorders>
              <w:top w:val="single" w:color="auto" w:sz="4" w:space="0"/>
              <w:left w:val="single" w:color="auto" w:sz="12" w:space="0"/>
              <w:bottom w:val="single" w:color="auto" w:sz="4" w:space="0"/>
              <w:right w:val="single" w:color="auto" w:sz="4" w:space="0"/>
            </w:tcBorders>
            <w:noWrap w:val="0"/>
            <w:vAlign w:val="center"/>
          </w:tcPr>
          <w:p>
            <w:pPr>
              <w:widowControl/>
              <w:jc w:val="left"/>
              <w:rPr>
                <w:rFonts w:hint="eastAsia" w:ascii="宋体" w:hAnsi="宋体"/>
                <w:szCs w:val="21"/>
              </w:rPr>
            </w:pPr>
          </w:p>
        </w:tc>
        <w:tc>
          <w:tcPr>
            <w:tcW w:w="443"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szCs w:val="21"/>
              </w:rPr>
            </w:pPr>
          </w:p>
        </w:tc>
        <w:tc>
          <w:tcPr>
            <w:tcW w:w="1420" w:type="pct"/>
            <w:gridSpan w:val="2"/>
            <w:tcBorders>
              <w:top w:val="single" w:color="auto" w:sz="4" w:space="0"/>
              <w:left w:val="single" w:color="auto" w:sz="4" w:space="0"/>
              <w:bottom w:val="single" w:color="auto" w:sz="4" w:space="0"/>
              <w:right w:val="single" w:color="auto" w:sz="4" w:space="0"/>
            </w:tcBorders>
            <w:noWrap w:val="0"/>
            <w:vAlign w:val="center"/>
          </w:tcPr>
          <w:p>
            <w:pPr>
              <w:spacing w:line="320" w:lineRule="exact"/>
              <w:rPr>
                <w:rFonts w:hint="eastAsia" w:ascii="宋体" w:hAnsi="宋体" w:eastAsia="宋体" w:cs="宋体"/>
                <w:sz w:val="21"/>
                <w:szCs w:val="21"/>
              </w:rPr>
            </w:pPr>
            <w:r>
              <w:rPr>
                <w:rFonts w:hint="eastAsia" w:ascii="宋体" w:hAnsi="宋体" w:eastAsia="宋体" w:cs="宋体"/>
                <w:sz w:val="21"/>
                <w:szCs w:val="21"/>
              </w:rPr>
              <w:t>知识点2：</w:t>
            </w:r>
            <w:r>
              <w:rPr>
                <w:rFonts w:hint="eastAsia" w:ascii="宋体" w:hAnsi="宋体" w:eastAsia="宋体" w:cs="宋体"/>
                <w:kern w:val="0"/>
                <w:sz w:val="21"/>
                <w:szCs w:val="21"/>
                <w:lang w:val="en-US" w:eastAsia="zh-CN"/>
              </w:rPr>
              <w:t>好的心理准备</w:t>
            </w:r>
            <w:r>
              <w:rPr>
                <w:rFonts w:hint="eastAsia" w:ascii="宋体" w:hAnsi="宋体" w:eastAsia="宋体" w:cs="宋体"/>
                <w:sz w:val="21"/>
                <w:szCs w:val="21"/>
              </w:rPr>
              <w:t>；</w:t>
            </w:r>
            <w:r>
              <w:rPr>
                <w:rFonts w:hint="eastAsia" w:ascii="宋体" w:hAnsi="宋体" w:eastAsia="宋体" w:cs="宋体"/>
                <w:kern w:val="0"/>
                <w:sz w:val="21"/>
                <w:szCs w:val="21"/>
                <w:lang w:val="en-US" w:eastAsia="zh-CN"/>
              </w:rPr>
              <w:t>过硬的专业能力</w:t>
            </w:r>
            <w:r>
              <w:rPr>
                <w:rFonts w:hint="eastAsia" w:ascii="宋体" w:hAnsi="宋体" w:eastAsia="宋体" w:cs="宋体"/>
                <w:sz w:val="21"/>
                <w:szCs w:val="21"/>
              </w:rPr>
              <w:t>；</w:t>
            </w:r>
          </w:p>
          <w:p>
            <w:pPr>
              <w:spacing w:line="320" w:lineRule="exact"/>
              <w:rPr>
                <w:rFonts w:hint="eastAsia" w:ascii="宋体" w:hAnsi="宋体" w:eastAsia="宋体" w:cs="宋体"/>
                <w:sz w:val="21"/>
                <w:szCs w:val="21"/>
              </w:rPr>
            </w:pPr>
            <w:r>
              <w:rPr>
                <w:rFonts w:hint="eastAsia" w:ascii="宋体" w:hAnsi="宋体" w:eastAsia="宋体" w:cs="宋体"/>
                <w:kern w:val="0"/>
                <w:sz w:val="21"/>
                <w:szCs w:val="21"/>
                <w:lang w:val="en-US" w:eastAsia="zh-CN"/>
              </w:rPr>
              <w:t>知己知彼百战不殆</w:t>
            </w:r>
            <w:r>
              <w:rPr>
                <w:rFonts w:hint="eastAsia" w:ascii="宋体" w:hAnsi="宋体" w:eastAsia="宋体" w:cs="宋体"/>
                <w:sz w:val="21"/>
                <w:szCs w:val="21"/>
              </w:rPr>
              <w:t>；</w:t>
            </w:r>
            <w:r>
              <w:rPr>
                <w:rFonts w:hint="eastAsia" w:ascii="宋体" w:hAnsi="宋体" w:eastAsia="宋体" w:cs="宋体"/>
                <w:kern w:val="0"/>
                <w:sz w:val="21"/>
                <w:szCs w:val="21"/>
                <w:lang w:val="en-US" w:eastAsia="zh-CN"/>
              </w:rPr>
              <w:t>室内设计师的自我营销</w:t>
            </w:r>
            <w:r>
              <w:rPr>
                <w:rFonts w:hint="eastAsia" w:ascii="宋体" w:hAnsi="宋体" w:eastAsia="宋体" w:cs="宋体"/>
                <w:sz w:val="21"/>
                <w:szCs w:val="21"/>
              </w:rPr>
              <w:t>。</w:t>
            </w:r>
          </w:p>
          <w:p>
            <w:pPr>
              <w:spacing w:line="320" w:lineRule="exact"/>
              <w:rPr>
                <w:rFonts w:hint="eastAsia" w:ascii="宋体" w:hAnsi="宋体" w:eastAsia="宋体" w:cs="宋体"/>
                <w:sz w:val="21"/>
                <w:szCs w:val="21"/>
              </w:rPr>
            </w:pPr>
          </w:p>
          <w:p>
            <w:pPr>
              <w:spacing w:line="320" w:lineRule="exact"/>
              <w:rPr>
                <w:rFonts w:hint="eastAsia" w:ascii="宋体" w:hAnsi="宋体" w:eastAsia="宋体" w:cs="宋体"/>
                <w:sz w:val="21"/>
                <w:szCs w:val="21"/>
              </w:rPr>
            </w:pPr>
          </w:p>
          <w:p>
            <w:pPr>
              <w:widowControl/>
              <w:jc w:val="left"/>
              <w:rPr>
                <w:rFonts w:hint="eastAsia" w:ascii="宋体" w:hAnsi="宋体" w:eastAsia="宋体" w:cs="宋体"/>
                <w:sz w:val="21"/>
                <w:szCs w:val="21"/>
              </w:rPr>
            </w:pPr>
          </w:p>
        </w:tc>
        <w:tc>
          <w:tcPr>
            <w:tcW w:w="1079" w:type="pct"/>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szCs w:val="21"/>
              </w:rPr>
            </w:pPr>
          </w:p>
        </w:tc>
        <w:tc>
          <w:tcPr>
            <w:tcW w:w="531" w:type="pct"/>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szCs w:val="21"/>
              </w:rPr>
            </w:pPr>
          </w:p>
        </w:tc>
        <w:tc>
          <w:tcPr>
            <w:tcW w:w="700" w:type="pct"/>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Cs w:val="21"/>
              </w:rPr>
            </w:pPr>
            <w:r>
              <w:rPr>
                <w:rFonts w:hint="eastAsia" w:ascii="宋体" w:hAnsi="宋体"/>
                <w:szCs w:val="21"/>
              </w:rPr>
              <w:t>教师评定</w:t>
            </w:r>
          </w:p>
        </w:tc>
        <w:tc>
          <w:tcPr>
            <w:tcW w:w="252" w:type="pct"/>
            <w:tcBorders>
              <w:top w:val="single" w:color="auto" w:sz="4" w:space="0"/>
              <w:left w:val="single" w:color="auto" w:sz="4" w:space="0"/>
              <w:bottom w:val="single" w:color="auto" w:sz="4" w:space="0"/>
              <w:right w:val="single" w:color="auto" w:sz="4" w:space="0"/>
            </w:tcBorders>
            <w:noWrap w:val="0"/>
            <w:vAlign w:val="top"/>
          </w:tcPr>
          <w:p>
            <w:pPr>
              <w:rPr>
                <w:rFonts w:hint="eastAsia" w:ascii="宋体" w:hAnsi="宋体"/>
                <w:szCs w:val="21"/>
              </w:rPr>
            </w:pPr>
          </w:p>
        </w:tc>
        <w:tc>
          <w:tcPr>
            <w:tcW w:w="314" w:type="pct"/>
            <w:tcBorders>
              <w:top w:val="single" w:color="auto" w:sz="4" w:space="0"/>
              <w:left w:val="single" w:color="auto" w:sz="4" w:space="0"/>
              <w:bottom w:val="single" w:color="auto" w:sz="4" w:space="0"/>
              <w:right w:val="single" w:color="auto" w:sz="12" w:space="0"/>
            </w:tcBorders>
            <w:noWrap w:val="0"/>
            <w:vAlign w:val="center"/>
          </w:tcPr>
          <w:p>
            <w:pPr>
              <w:jc w:val="center"/>
              <w:rPr>
                <w:rFonts w:hint="eastAsia" w:ascii="宋体" w:hAnsi="宋体"/>
                <w:szCs w:val="21"/>
              </w:rPr>
            </w:pPr>
            <w:r>
              <w:rPr>
                <w:rFonts w:hint="eastAsia" w:ascii="宋体" w:hAnsi="宋体"/>
                <w:szCs w:val="21"/>
              </w:rPr>
              <w:t>5%</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97" w:hRule="atLeast"/>
          <w:jc w:val="center"/>
        </w:trPr>
        <w:tc>
          <w:tcPr>
            <w:tcW w:w="255" w:type="pct"/>
            <w:vMerge w:val="continue"/>
            <w:tcBorders>
              <w:top w:val="single" w:color="auto" w:sz="4" w:space="0"/>
              <w:left w:val="single" w:color="auto" w:sz="12" w:space="0"/>
              <w:bottom w:val="single" w:color="auto" w:sz="4" w:space="0"/>
              <w:right w:val="single" w:color="auto" w:sz="4" w:space="0"/>
            </w:tcBorders>
            <w:noWrap w:val="0"/>
            <w:vAlign w:val="center"/>
          </w:tcPr>
          <w:p>
            <w:pPr>
              <w:widowControl/>
              <w:jc w:val="left"/>
              <w:rPr>
                <w:rFonts w:hint="eastAsia" w:ascii="宋体" w:hAnsi="宋体"/>
                <w:szCs w:val="21"/>
              </w:rPr>
            </w:pPr>
          </w:p>
        </w:tc>
        <w:tc>
          <w:tcPr>
            <w:tcW w:w="443"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szCs w:val="21"/>
              </w:rPr>
            </w:pPr>
          </w:p>
        </w:tc>
        <w:tc>
          <w:tcPr>
            <w:tcW w:w="1420" w:type="pct"/>
            <w:gridSpan w:val="2"/>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0"/>
              </w:numPr>
              <w:snapToGrid w:val="0"/>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rPr>
              <w:t>知识点3：</w:t>
            </w:r>
            <w:r>
              <w:rPr>
                <w:rFonts w:hint="eastAsia" w:ascii="宋体" w:hAnsi="宋体" w:eastAsia="宋体" w:cs="宋体"/>
                <w:kern w:val="0"/>
                <w:sz w:val="21"/>
                <w:szCs w:val="21"/>
                <w:lang w:val="en-US" w:eastAsia="zh-CN"/>
              </w:rPr>
              <w:t>客户需求分析；客户消费心理分析；影响成交的主要因素。</w:t>
            </w:r>
          </w:p>
          <w:p>
            <w:pPr>
              <w:widowControl/>
              <w:numPr>
                <w:ilvl w:val="0"/>
                <w:numId w:val="0"/>
              </w:numPr>
              <w:snapToGrid w:val="0"/>
              <w:spacing w:line="240" w:lineRule="auto"/>
              <w:rPr>
                <w:rFonts w:hint="eastAsia" w:ascii="宋体" w:hAnsi="宋体" w:eastAsia="宋体" w:cs="宋体"/>
                <w:kern w:val="0"/>
                <w:sz w:val="21"/>
                <w:szCs w:val="21"/>
                <w:lang w:val="en-US" w:eastAsia="zh-CN"/>
              </w:rPr>
            </w:pPr>
          </w:p>
          <w:p>
            <w:pPr>
              <w:widowControl/>
              <w:jc w:val="left"/>
              <w:rPr>
                <w:rFonts w:hint="eastAsia" w:ascii="宋体" w:hAnsi="宋体" w:eastAsia="宋体" w:cs="宋体"/>
                <w:sz w:val="21"/>
                <w:szCs w:val="21"/>
              </w:rPr>
            </w:pPr>
          </w:p>
        </w:tc>
        <w:tc>
          <w:tcPr>
            <w:tcW w:w="1079" w:type="pct"/>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szCs w:val="21"/>
              </w:rPr>
            </w:pPr>
          </w:p>
        </w:tc>
        <w:tc>
          <w:tcPr>
            <w:tcW w:w="531" w:type="pct"/>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szCs w:val="21"/>
              </w:rPr>
            </w:pPr>
          </w:p>
        </w:tc>
        <w:tc>
          <w:tcPr>
            <w:tcW w:w="700" w:type="pct"/>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Cs w:val="21"/>
              </w:rPr>
            </w:pPr>
            <w:r>
              <w:rPr>
                <w:rFonts w:hint="eastAsia" w:ascii="宋体" w:hAnsi="宋体"/>
                <w:szCs w:val="21"/>
              </w:rPr>
              <w:t>作业成绩</w:t>
            </w:r>
          </w:p>
        </w:tc>
        <w:tc>
          <w:tcPr>
            <w:tcW w:w="252" w:type="pct"/>
            <w:tcBorders>
              <w:top w:val="single" w:color="auto" w:sz="4" w:space="0"/>
              <w:left w:val="single" w:color="auto" w:sz="4" w:space="0"/>
              <w:bottom w:val="single" w:color="auto" w:sz="4" w:space="0"/>
              <w:right w:val="single" w:color="auto" w:sz="4" w:space="0"/>
            </w:tcBorders>
            <w:noWrap w:val="0"/>
            <w:vAlign w:val="top"/>
          </w:tcPr>
          <w:p>
            <w:pPr>
              <w:rPr>
                <w:rFonts w:hint="eastAsia" w:ascii="宋体" w:hAnsi="宋体"/>
                <w:szCs w:val="21"/>
              </w:rPr>
            </w:pPr>
          </w:p>
        </w:tc>
        <w:tc>
          <w:tcPr>
            <w:tcW w:w="314" w:type="pct"/>
            <w:tcBorders>
              <w:top w:val="single" w:color="auto" w:sz="4" w:space="0"/>
              <w:left w:val="single" w:color="auto" w:sz="4" w:space="0"/>
              <w:bottom w:val="single" w:color="auto" w:sz="4" w:space="0"/>
              <w:right w:val="single" w:color="auto" w:sz="12" w:space="0"/>
            </w:tcBorders>
            <w:noWrap w:val="0"/>
            <w:vAlign w:val="center"/>
          </w:tcPr>
          <w:p>
            <w:pPr>
              <w:jc w:val="center"/>
              <w:rPr>
                <w:rFonts w:hint="eastAsia" w:ascii="宋体" w:hAnsi="宋体"/>
                <w:szCs w:val="21"/>
              </w:rPr>
            </w:pPr>
            <w:r>
              <w:rPr>
                <w:rFonts w:hint="eastAsia" w:ascii="宋体" w:hAnsi="宋体"/>
                <w:szCs w:val="21"/>
              </w:rPr>
              <w:t>5%</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52" w:hRule="atLeast"/>
          <w:jc w:val="center"/>
        </w:trPr>
        <w:tc>
          <w:tcPr>
            <w:tcW w:w="255" w:type="pct"/>
            <w:vMerge w:val="continue"/>
            <w:tcBorders>
              <w:top w:val="single" w:color="auto" w:sz="4" w:space="0"/>
              <w:left w:val="single" w:color="auto" w:sz="12" w:space="0"/>
              <w:bottom w:val="single" w:color="auto" w:sz="4" w:space="0"/>
              <w:right w:val="single" w:color="auto" w:sz="4" w:space="0"/>
            </w:tcBorders>
            <w:noWrap w:val="0"/>
            <w:vAlign w:val="center"/>
          </w:tcPr>
          <w:p>
            <w:pPr>
              <w:widowControl/>
              <w:jc w:val="left"/>
              <w:rPr>
                <w:rFonts w:hint="eastAsia" w:ascii="宋体" w:hAnsi="宋体"/>
                <w:szCs w:val="21"/>
              </w:rPr>
            </w:pPr>
          </w:p>
        </w:tc>
        <w:tc>
          <w:tcPr>
            <w:tcW w:w="443"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szCs w:val="21"/>
              </w:rPr>
            </w:pPr>
          </w:p>
        </w:tc>
        <w:tc>
          <w:tcPr>
            <w:tcW w:w="1420" w:type="pct"/>
            <w:gridSpan w:val="2"/>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0"/>
              </w:numPr>
              <w:snapToGrid w:val="0"/>
              <w:spacing w:before="156" w:beforeLines="50" w:after="156" w:afterLines="50" w:line="240" w:lineRule="auto"/>
              <w:rPr>
                <w:rFonts w:hint="eastAsia" w:ascii="宋体" w:hAnsi="宋体" w:eastAsia="宋体" w:cs="宋体"/>
                <w:kern w:val="0"/>
                <w:sz w:val="21"/>
                <w:szCs w:val="21"/>
                <w:lang w:val="en-US" w:eastAsia="zh-CN"/>
              </w:rPr>
            </w:pPr>
            <w:r>
              <w:rPr>
                <w:rFonts w:hint="eastAsia" w:ascii="宋体" w:hAnsi="宋体" w:eastAsia="宋体" w:cs="宋体"/>
                <w:sz w:val="21"/>
                <w:szCs w:val="21"/>
              </w:rPr>
              <w:t>知识点4：</w:t>
            </w:r>
            <w:r>
              <w:rPr>
                <w:rFonts w:hint="eastAsia" w:ascii="宋体" w:hAnsi="宋体" w:eastAsia="宋体" w:cs="宋体"/>
                <w:sz w:val="21"/>
                <w:szCs w:val="21"/>
                <w:lang w:val="en-US" w:eastAsia="zh-CN"/>
              </w:rPr>
              <w:t>1)</w:t>
            </w:r>
            <w:r>
              <w:rPr>
                <w:rFonts w:hint="eastAsia" w:ascii="宋体" w:hAnsi="宋体" w:eastAsia="宋体" w:cs="宋体"/>
                <w:kern w:val="0"/>
                <w:sz w:val="21"/>
                <w:szCs w:val="21"/>
                <w:lang w:val="en-US" w:eastAsia="zh-CN"/>
              </w:rPr>
              <w:t>谈单的注意事项；2)接触性谈单析；</w:t>
            </w:r>
          </w:p>
          <w:p>
            <w:pPr>
              <w:widowControl/>
              <w:numPr>
                <w:ilvl w:val="0"/>
                <w:numId w:val="0"/>
              </w:numPr>
              <w:snapToGrid w:val="0"/>
              <w:spacing w:before="156" w:beforeLines="50" w:after="156" w:afterLines="50" w:line="240" w:lineRule="auto"/>
              <w:rPr>
                <w:rFonts w:hint="eastAsia" w:ascii="宋体" w:hAnsi="宋体" w:eastAsia="宋体" w:cs="宋体"/>
                <w:sz w:val="21"/>
                <w:szCs w:val="21"/>
              </w:rPr>
            </w:pPr>
            <w:r>
              <w:rPr>
                <w:rFonts w:hint="eastAsia" w:ascii="宋体" w:hAnsi="宋体" w:eastAsia="宋体" w:cs="宋体"/>
                <w:kern w:val="0"/>
                <w:sz w:val="21"/>
                <w:szCs w:val="21"/>
                <w:lang w:val="en-US" w:eastAsia="zh-CN"/>
              </w:rPr>
              <w:t>3)样板间与施工工地展示；4)量房；5)看方案；6)签单。</w:t>
            </w:r>
          </w:p>
          <w:p>
            <w:pPr>
              <w:widowControl/>
              <w:jc w:val="left"/>
              <w:rPr>
                <w:rFonts w:hint="eastAsia" w:ascii="宋体" w:hAnsi="宋体" w:eastAsia="宋体" w:cs="宋体"/>
                <w:sz w:val="21"/>
                <w:szCs w:val="21"/>
              </w:rPr>
            </w:pPr>
          </w:p>
        </w:tc>
        <w:tc>
          <w:tcPr>
            <w:tcW w:w="1079" w:type="pct"/>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szCs w:val="21"/>
              </w:rPr>
            </w:pPr>
          </w:p>
        </w:tc>
        <w:tc>
          <w:tcPr>
            <w:tcW w:w="531" w:type="pct"/>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szCs w:val="21"/>
              </w:rPr>
            </w:pPr>
          </w:p>
        </w:tc>
        <w:tc>
          <w:tcPr>
            <w:tcW w:w="252" w:type="pct"/>
            <w:vMerge w:val="restart"/>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宋体" w:hAnsi="宋体" w:eastAsia="宋体"/>
                <w:szCs w:val="21"/>
                <w:lang w:val="en-US" w:eastAsia="zh-CN"/>
              </w:rPr>
            </w:pPr>
            <w:r>
              <w:rPr>
                <w:rFonts w:hint="eastAsia" w:ascii="宋体" w:hAnsi="宋体"/>
                <w:szCs w:val="21"/>
                <w:lang w:val="en-US" w:eastAsia="zh-CN"/>
              </w:rPr>
              <w:t>项目考试</w:t>
            </w:r>
          </w:p>
        </w:tc>
        <w:tc>
          <w:tcPr>
            <w:tcW w:w="448"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Cs w:val="21"/>
              </w:rPr>
            </w:pPr>
            <w:r>
              <w:rPr>
                <w:rFonts w:hint="eastAsia" w:ascii="宋体" w:hAnsi="宋体"/>
                <w:szCs w:val="21"/>
              </w:rPr>
              <w:t>期中考试</w:t>
            </w:r>
          </w:p>
        </w:tc>
        <w:tc>
          <w:tcPr>
            <w:tcW w:w="252" w:type="pct"/>
            <w:tcBorders>
              <w:top w:val="single" w:color="auto" w:sz="4" w:space="0"/>
              <w:left w:val="single" w:color="auto" w:sz="4" w:space="0"/>
              <w:bottom w:val="single" w:color="auto" w:sz="4" w:space="0"/>
              <w:right w:val="single" w:color="auto" w:sz="4" w:space="0"/>
            </w:tcBorders>
            <w:noWrap w:val="0"/>
            <w:vAlign w:val="top"/>
          </w:tcPr>
          <w:p>
            <w:pPr>
              <w:rPr>
                <w:rFonts w:hint="eastAsia" w:ascii="宋体" w:hAnsi="宋体"/>
                <w:szCs w:val="21"/>
              </w:rPr>
            </w:pPr>
          </w:p>
        </w:tc>
        <w:tc>
          <w:tcPr>
            <w:tcW w:w="314" w:type="pct"/>
            <w:tcBorders>
              <w:top w:val="single" w:color="auto" w:sz="4" w:space="0"/>
              <w:left w:val="single" w:color="auto" w:sz="4" w:space="0"/>
              <w:bottom w:val="single" w:color="auto" w:sz="4" w:space="0"/>
              <w:right w:val="single" w:color="auto" w:sz="12" w:space="0"/>
            </w:tcBorders>
            <w:noWrap w:val="0"/>
            <w:vAlign w:val="center"/>
          </w:tcPr>
          <w:p>
            <w:pPr>
              <w:jc w:val="center"/>
              <w:rPr>
                <w:rFonts w:hint="eastAsia" w:ascii="宋体" w:hAnsi="宋体"/>
                <w:szCs w:val="21"/>
              </w:rPr>
            </w:pPr>
            <w:r>
              <w:rPr>
                <w:rFonts w:hint="eastAsia" w:ascii="宋体" w:hAnsi="宋体"/>
                <w:szCs w:val="21"/>
              </w:rPr>
              <w:t>10%</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57" w:hRule="atLeast"/>
          <w:jc w:val="center"/>
        </w:trPr>
        <w:tc>
          <w:tcPr>
            <w:tcW w:w="255" w:type="pct"/>
            <w:vMerge w:val="continue"/>
            <w:tcBorders>
              <w:top w:val="single" w:color="auto" w:sz="4" w:space="0"/>
              <w:left w:val="single" w:color="auto" w:sz="12" w:space="0"/>
              <w:bottom w:val="single" w:color="auto" w:sz="4" w:space="0"/>
              <w:right w:val="single" w:color="auto" w:sz="4" w:space="0"/>
            </w:tcBorders>
            <w:noWrap w:val="0"/>
            <w:vAlign w:val="center"/>
          </w:tcPr>
          <w:p>
            <w:pPr>
              <w:widowControl/>
              <w:jc w:val="left"/>
              <w:rPr>
                <w:rFonts w:hint="eastAsia" w:ascii="宋体" w:hAnsi="宋体"/>
                <w:szCs w:val="21"/>
              </w:rPr>
            </w:pPr>
          </w:p>
        </w:tc>
        <w:tc>
          <w:tcPr>
            <w:tcW w:w="443"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szCs w:val="21"/>
              </w:rPr>
            </w:pPr>
          </w:p>
        </w:tc>
        <w:tc>
          <w:tcPr>
            <w:tcW w:w="1420" w:type="pct"/>
            <w:gridSpan w:val="2"/>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rPr>
                <w:rFonts w:hint="eastAsia" w:ascii="宋体" w:hAnsi="宋体" w:eastAsia="宋体" w:cs="宋体"/>
                <w:sz w:val="21"/>
                <w:szCs w:val="21"/>
              </w:rPr>
            </w:pPr>
            <w:r>
              <w:rPr>
                <w:rFonts w:hint="eastAsia" w:ascii="宋体" w:hAnsi="宋体" w:eastAsia="宋体" w:cs="宋体"/>
                <w:sz w:val="21"/>
                <w:szCs w:val="21"/>
              </w:rPr>
              <w:t>知识点5：1）</w:t>
            </w:r>
            <w:r>
              <w:rPr>
                <w:rFonts w:hint="eastAsia" w:ascii="宋体" w:hAnsi="宋体" w:eastAsia="宋体" w:cs="宋体"/>
                <w:kern w:val="0"/>
                <w:sz w:val="21"/>
                <w:szCs w:val="21"/>
                <w:lang w:val="en-US" w:eastAsia="zh-CN"/>
              </w:rPr>
              <w:t>客户关系管理的意义及作用；2)</w:t>
            </w:r>
            <w:r>
              <w:rPr>
                <w:rFonts w:hint="eastAsia" w:ascii="宋体" w:hAnsi="宋体" w:eastAsia="宋体" w:cs="宋体"/>
                <w:kern w:val="0"/>
                <w:sz w:val="21"/>
                <w:szCs w:val="21"/>
              </w:rPr>
              <w:t xml:space="preserve"> </w:t>
            </w:r>
            <w:r>
              <w:rPr>
                <w:rFonts w:hint="eastAsia" w:ascii="宋体" w:hAnsi="宋体" w:eastAsia="宋体" w:cs="宋体"/>
                <w:kern w:val="0"/>
                <w:sz w:val="21"/>
                <w:szCs w:val="21"/>
                <w:lang w:val="en-US" w:eastAsia="zh-CN"/>
              </w:rPr>
              <w:t>正确处理客户投诉。</w:t>
            </w:r>
          </w:p>
          <w:p>
            <w:pPr>
              <w:widowControl/>
              <w:jc w:val="left"/>
              <w:rPr>
                <w:rFonts w:hint="eastAsia" w:ascii="宋体" w:hAnsi="宋体" w:eastAsia="宋体" w:cs="宋体"/>
                <w:sz w:val="21"/>
                <w:szCs w:val="21"/>
              </w:rPr>
            </w:pPr>
          </w:p>
        </w:tc>
        <w:tc>
          <w:tcPr>
            <w:tcW w:w="1079" w:type="pct"/>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szCs w:val="21"/>
              </w:rPr>
            </w:pPr>
          </w:p>
        </w:tc>
        <w:tc>
          <w:tcPr>
            <w:tcW w:w="531" w:type="pct"/>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szCs w:val="21"/>
              </w:rPr>
            </w:pPr>
          </w:p>
        </w:tc>
        <w:tc>
          <w:tcPr>
            <w:tcW w:w="252"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szCs w:val="21"/>
              </w:rPr>
            </w:pPr>
          </w:p>
        </w:tc>
        <w:tc>
          <w:tcPr>
            <w:tcW w:w="448"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Cs w:val="21"/>
              </w:rPr>
            </w:pPr>
            <w:r>
              <w:rPr>
                <w:rFonts w:hint="eastAsia" w:ascii="宋体" w:hAnsi="宋体"/>
                <w:szCs w:val="21"/>
              </w:rPr>
              <w:t>期末考试</w:t>
            </w:r>
          </w:p>
        </w:tc>
        <w:tc>
          <w:tcPr>
            <w:tcW w:w="252" w:type="pct"/>
            <w:tcBorders>
              <w:top w:val="single" w:color="auto" w:sz="4" w:space="0"/>
              <w:left w:val="single" w:color="auto" w:sz="4" w:space="0"/>
              <w:bottom w:val="single" w:color="auto" w:sz="4" w:space="0"/>
              <w:right w:val="single" w:color="auto" w:sz="4" w:space="0"/>
            </w:tcBorders>
            <w:noWrap w:val="0"/>
            <w:vAlign w:val="top"/>
          </w:tcPr>
          <w:p>
            <w:pPr>
              <w:rPr>
                <w:rFonts w:hint="eastAsia" w:ascii="宋体" w:hAnsi="宋体"/>
                <w:szCs w:val="21"/>
              </w:rPr>
            </w:pPr>
          </w:p>
        </w:tc>
        <w:tc>
          <w:tcPr>
            <w:tcW w:w="314" w:type="pct"/>
            <w:tcBorders>
              <w:top w:val="single" w:color="auto" w:sz="4" w:space="0"/>
              <w:left w:val="single" w:color="auto" w:sz="4" w:space="0"/>
              <w:bottom w:val="single" w:color="auto" w:sz="4" w:space="0"/>
              <w:right w:val="single" w:color="auto" w:sz="12" w:space="0"/>
            </w:tcBorders>
            <w:noWrap w:val="0"/>
            <w:vAlign w:val="center"/>
          </w:tcPr>
          <w:p>
            <w:pPr>
              <w:jc w:val="center"/>
              <w:rPr>
                <w:rFonts w:hint="eastAsia" w:ascii="宋体" w:hAnsi="宋体"/>
                <w:szCs w:val="21"/>
              </w:rPr>
            </w:pPr>
            <w:r>
              <w:rPr>
                <w:rFonts w:hint="eastAsia" w:ascii="宋体" w:hAnsi="宋体"/>
                <w:szCs w:val="21"/>
              </w:rPr>
              <w:t>30%</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52" w:hRule="atLeast"/>
          <w:jc w:val="center"/>
        </w:trPr>
        <w:tc>
          <w:tcPr>
            <w:tcW w:w="255" w:type="pct"/>
            <w:vMerge w:val="continue"/>
            <w:tcBorders>
              <w:top w:val="single" w:color="auto" w:sz="4" w:space="0"/>
              <w:left w:val="single" w:color="auto" w:sz="12" w:space="0"/>
              <w:bottom w:val="single" w:color="auto" w:sz="12" w:space="0"/>
              <w:right w:val="single" w:color="auto" w:sz="4" w:space="0"/>
            </w:tcBorders>
            <w:noWrap w:val="0"/>
            <w:vAlign w:val="center"/>
          </w:tcPr>
          <w:p>
            <w:pPr>
              <w:widowControl/>
              <w:jc w:val="left"/>
              <w:rPr>
                <w:rFonts w:hint="eastAsia" w:ascii="宋体" w:hAnsi="宋体"/>
                <w:szCs w:val="21"/>
              </w:rPr>
            </w:pPr>
          </w:p>
        </w:tc>
        <w:tc>
          <w:tcPr>
            <w:tcW w:w="443" w:type="pct"/>
            <w:vMerge w:val="continue"/>
            <w:tcBorders>
              <w:top w:val="single" w:color="auto" w:sz="4" w:space="0"/>
              <w:left w:val="single" w:color="auto" w:sz="4" w:space="0"/>
              <w:bottom w:val="single" w:color="auto" w:sz="12" w:space="0"/>
              <w:right w:val="single" w:color="auto" w:sz="4" w:space="0"/>
            </w:tcBorders>
            <w:noWrap w:val="0"/>
            <w:vAlign w:val="center"/>
          </w:tcPr>
          <w:p>
            <w:pPr>
              <w:widowControl/>
              <w:jc w:val="left"/>
              <w:rPr>
                <w:rFonts w:hint="eastAsia" w:ascii="宋体" w:hAnsi="宋体"/>
                <w:szCs w:val="21"/>
              </w:rPr>
            </w:pPr>
          </w:p>
        </w:tc>
        <w:tc>
          <w:tcPr>
            <w:tcW w:w="1420" w:type="pct"/>
            <w:gridSpan w:val="2"/>
            <w:tcBorders>
              <w:top w:val="single" w:color="auto" w:sz="4" w:space="0"/>
              <w:left w:val="single" w:color="auto" w:sz="4" w:space="0"/>
              <w:bottom w:val="single" w:color="auto" w:sz="12" w:space="0"/>
              <w:right w:val="single" w:color="auto" w:sz="4" w:space="0"/>
            </w:tcBorders>
            <w:noWrap w:val="0"/>
            <w:vAlign w:val="center"/>
          </w:tcPr>
          <w:p>
            <w:pPr>
              <w:widowControl/>
              <w:jc w:val="left"/>
              <w:rPr>
                <w:rFonts w:hint="eastAsia" w:ascii="宋体" w:hAnsi="宋体"/>
                <w:szCs w:val="21"/>
              </w:rPr>
            </w:pPr>
            <w:r>
              <w:rPr>
                <w:rFonts w:ascii="宋体" w:hAnsi="宋体"/>
                <w:szCs w:val="21"/>
              </w:rPr>
              <w:t>……</w:t>
            </w:r>
          </w:p>
        </w:tc>
        <w:tc>
          <w:tcPr>
            <w:tcW w:w="1079" w:type="pct"/>
            <w:tcBorders>
              <w:top w:val="single" w:color="auto" w:sz="4" w:space="0"/>
              <w:left w:val="single" w:color="auto" w:sz="4" w:space="0"/>
              <w:bottom w:val="single" w:color="auto" w:sz="12" w:space="0"/>
              <w:right w:val="single" w:color="auto" w:sz="4" w:space="0"/>
            </w:tcBorders>
            <w:noWrap w:val="0"/>
            <w:vAlign w:val="center"/>
          </w:tcPr>
          <w:p>
            <w:pPr>
              <w:widowControl/>
              <w:rPr>
                <w:rFonts w:hint="eastAsia" w:ascii="宋体" w:hAnsi="宋体"/>
                <w:szCs w:val="21"/>
              </w:rPr>
            </w:pPr>
            <w:r>
              <w:rPr>
                <w:rFonts w:ascii="宋体" w:hAnsi="宋体"/>
                <w:szCs w:val="21"/>
              </w:rPr>
              <w:t>……</w:t>
            </w:r>
          </w:p>
        </w:tc>
        <w:tc>
          <w:tcPr>
            <w:tcW w:w="531" w:type="pct"/>
            <w:tcBorders>
              <w:top w:val="single" w:color="auto" w:sz="4" w:space="0"/>
              <w:left w:val="single" w:color="auto" w:sz="4" w:space="0"/>
              <w:bottom w:val="single" w:color="auto" w:sz="12" w:space="0"/>
              <w:right w:val="single" w:color="auto" w:sz="4" w:space="0"/>
            </w:tcBorders>
            <w:noWrap w:val="0"/>
            <w:vAlign w:val="center"/>
          </w:tcPr>
          <w:p>
            <w:pPr>
              <w:widowControl/>
              <w:jc w:val="left"/>
              <w:rPr>
                <w:rFonts w:hint="eastAsia" w:ascii="宋体" w:hAnsi="宋体"/>
                <w:szCs w:val="21"/>
              </w:rPr>
            </w:pPr>
            <w:r>
              <w:rPr>
                <w:rFonts w:ascii="宋体" w:hAnsi="宋体"/>
                <w:szCs w:val="21"/>
              </w:rPr>
              <w:t>……</w:t>
            </w:r>
          </w:p>
        </w:tc>
        <w:tc>
          <w:tcPr>
            <w:tcW w:w="252" w:type="pct"/>
            <w:vMerge w:val="continue"/>
            <w:tcBorders>
              <w:top w:val="single" w:color="auto" w:sz="4" w:space="0"/>
              <w:left w:val="single" w:color="auto" w:sz="4" w:space="0"/>
              <w:bottom w:val="single" w:color="auto" w:sz="12" w:space="0"/>
              <w:right w:val="single" w:color="auto" w:sz="4" w:space="0"/>
            </w:tcBorders>
            <w:noWrap w:val="0"/>
            <w:vAlign w:val="center"/>
          </w:tcPr>
          <w:p>
            <w:pPr>
              <w:widowControl/>
              <w:jc w:val="left"/>
              <w:rPr>
                <w:rFonts w:hint="eastAsia" w:ascii="宋体" w:hAnsi="宋体"/>
                <w:szCs w:val="21"/>
              </w:rPr>
            </w:pPr>
          </w:p>
        </w:tc>
        <w:tc>
          <w:tcPr>
            <w:tcW w:w="448" w:type="pct"/>
            <w:tcBorders>
              <w:top w:val="single" w:color="auto" w:sz="4" w:space="0"/>
              <w:left w:val="single" w:color="auto" w:sz="4" w:space="0"/>
              <w:bottom w:val="single" w:color="auto" w:sz="12" w:space="0"/>
              <w:right w:val="single" w:color="auto" w:sz="4" w:space="0"/>
            </w:tcBorders>
            <w:noWrap w:val="0"/>
            <w:vAlign w:val="center"/>
          </w:tcPr>
          <w:p>
            <w:pPr>
              <w:jc w:val="center"/>
              <w:rPr>
                <w:rFonts w:hint="eastAsia" w:ascii="宋体" w:hAnsi="宋体"/>
                <w:szCs w:val="21"/>
              </w:rPr>
            </w:pPr>
            <w:r>
              <w:rPr>
                <w:rFonts w:hint="eastAsia" w:ascii="宋体" w:hAnsi="宋体"/>
                <w:szCs w:val="21"/>
              </w:rPr>
              <w:t>毕业设计</w:t>
            </w:r>
          </w:p>
        </w:tc>
        <w:tc>
          <w:tcPr>
            <w:tcW w:w="252" w:type="pct"/>
            <w:tcBorders>
              <w:top w:val="single" w:color="auto" w:sz="4" w:space="0"/>
              <w:left w:val="single" w:color="auto" w:sz="4" w:space="0"/>
              <w:bottom w:val="single" w:color="auto" w:sz="12" w:space="0"/>
              <w:right w:val="single" w:color="auto" w:sz="4" w:space="0"/>
            </w:tcBorders>
            <w:noWrap w:val="0"/>
            <w:vAlign w:val="top"/>
          </w:tcPr>
          <w:p>
            <w:pPr>
              <w:rPr>
                <w:rFonts w:hint="eastAsia" w:ascii="宋体" w:hAnsi="宋体"/>
                <w:szCs w:val="21"/>
              </w:rPr>
            </w:pPr>
          </w:p>
        </w:tc>
        <w:tc>
          <w:tcPr>
            <w:tcW w:w="314" w:type="pct"/>
            <w:tcBorders>
              <w:top w:val="single" w:color="auto" w:sz="4" w:space="0"/>
              <w:left w:val="single" w:color="auto" w:sz="4" w:space="0"/>
              <w:bottom w:val="single" w:color="auto" w:sz="12" w:space="0"/>
              <w:right w:val="single" w:color="auto" w:sz="12" w:space="0"/>
            </w:tcBorders>
            <w:noWrap w:val="0"/>
            <w:vAlign w:val="center"/>
          </w:tcPr>
          <w:p>
            <w:pPr>
              <w:jc w:val="center"/>
              <w:rPr>
                <w:rFonts w:hint="eastAsia" w:ascii="宋体" w:hAnsi="宋体"/>
                <w:szCs w:val="21"/>
              </w:rPr>
            </w:pPr>
            <w:r>
              <w:rPr>
                <w:rFonts w:hint="eastAsia" w:ascii="宋体" w:hAnsi="宋体"/>
                <w:szCs w:val="21"/>
              </w:rPr>
              <w:t>10%</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0" w:hRule="atLeast"/>
          <w:jc w:val="center"/>
        </w:trPr>
        <w:tc>
          <w:tcPr>
            <w:tcW w:w="255" w:type="pct"/>
            <w:vMerge w:val="restart"/>
            <w:tcBorders>
              <w:top w:val="single" w:color="auto" w:sz="12" w:space="0"/>
              <w:left w:val="single" w:color="auto" w:sz="12" w:space="0"/>
              <w:right w:val="single" w:color="auto" w:sz="4" w:space="0"/>
            </w:tcBorders>
            <w:noWrap w:val="0"/>
            <w:vAlign w:val="center"/>
          </w:tcPr>
          <w:p>
            <w:pPr>
              <w:jc w:val="center"/>
              <w:rPr>
                <w:rFonts w:hint="eastAsia" w:ascii="宋体" w:hAnsi="宋体"/>
                <w:szCs w:val="21"/>
              </w:rPr>
            </w:pPr>
            <w:r>
              <w:rPr>
                <w:rFonts w:hint="eastAsia" w:ascii="宋体" w:hAnsi="宋体"/>
                <w:szCs w:val="21"/>
              </w:rPr>
              <w:t>能力</w:t>
            </w:r>
          </w:p>
        </w:tc>
        <w:tc>
          <w:tcPr>
            <w:tcW w:w="443" w:type="pct"/>
            <w:vMerge w:val="restart"/>
            <w:tcBorders>
              <w:top w:val="single" w:color="auto" w:sz="12" w:space="0"/>
              <w:left w:val="single" w:color="auto" w:sz="4" w:space="0"/>
              <w:right w:val="single" w:color="auto" w:sz="4" w:space="0"/>
            </w:tcBorders>
            <w:noWrap w:val="0"/>
            <w:vAlign w:val="center"/>
          </w:tcPr>
          <w:p>
            <w:pPr>
              <w:jc w:val="center"/>
              <w:rPr>
                <w:rFonts w:hint="eastAsia" w:ascii="宋体" w:hAnsi="宋体"/>
                <w:szCs w:val="21"/>
              </w:rPr>
            </w:pPr>
            <w:r>
              <w:rPr>
                <w:rFonts w:hint="eastAsia" w:ascii="宋体" w:hAnsi="宋体"/>
                <w:szCs w:val="21"/>
              </w:rPr>
              <w:t>基本技能</w:t>
            </w:r>
          </w:p>
        </w:tc>
        <w:tc>
          <w:tcPr>
            <w:tcW w:w="1420" w:type="pct"/>
            <w:gridSpan w:val="2"/>
            <w:tcBorders>
              <w:top w:val="single" w:color="auto" w:sz="12" w:space="0"/>
              <w:left w:val="single" w:color="auto" w:sz="4" w:space="0"/>
              <w:bottom w:val="single" w:color="auto" w:sz="4" w:space="0"/>
              <w:right w:val="single" w:color="auto" w:sz="4" w:space="0"/>
            </w:tcBorders>
            <w:noWrap w:val="0"/>
            <w:vAlign w:val="center"/>
          </w:tcPr>
          <w:p>
            <w:pPr>
              <w:rPr>
                <w:rFonts w:hint="eastAsia" w:ascii="宋体" w:hAnsi="宋体"/>
                <w:szCs w:val="21"/>
              </w:rPr>
            </w:pPr>
            <w:r>
              <w:rPr>
                <w:rFonts w:hint="eastAsia" w:ascii="宋体" w:hAnsi="宋体" w:eastAsia="宋体" w:cs="宋体"/>
                <w:kern w:val="0"/>
                <w:sz w:val="21"/>
                <w:szCs w:val="21"/>
                <w:lang w:val="en-US" w:eastAsia="zh-CN"/>
              </w:rPr>
              <w:t>社交技巧电话礼仪、会客接待礼仪</w:t>
            </w:r>
          </w:p>
        </w:tc>
        <w:tc>
          <w:tcPr>
            <w:tcW w:w="1079" w:type="pct"/>
            <w:tcBorders>
              <w:top w:val="single" w:color="auto" w:sz="12" w:space="0"/>
              <w:left w:val="single" w:color="auto" w:sz="4" w:space="0"/>
              <w:bottom w:val="single" w:color="auto" w:sz="4" w:space="0"/>
              <w:right w:val="single" w:color="auto" w:sz="4" w:space="0"/>
            </w:tcBorders>
            <w:noWrap w:val="0"/>
            <w:vAlign w:val="center"/>
          </w:tcPr>
          <w:p>
            <w:pPr>
              <w:rPr>
                <w:rFonts w:hint="eastAsia" w:ascii="宋体" w:hAnsi="宋体"/>
                <w:szCs w:val="21"/>
              </w:rPr>
            </w:pPr>
          </w:p>
        </w:tc>
        <w:tc>
          <w:tcPr>
            <w:tcW w:w="531" w:type="pct"/>
            <w:tcBorders>
              <w:top w:val="single" w:color="auto" w:sz="12" w:space="0"/>
              <w:left w:val="single" w:color="auto" w:sz="4" w:space="0"/>
              <w:bottom w:val="single" w:color="auto" w:sz="4" w:space="0"/>
              <w:right w:val="single" w:color="auto" w:sz="4" w:space="0"/>
            </w:tcBorders>
            <w:noWrap w:val="0"/>
            <w:vAlign w:val="center"/>
          </w:tcPr>
          <w:p>
            <w:pPr>
              <w:jc w:val="center"/>
              <w:rPr>
                <w:rFonts w:hint="eastAsia" w:ascii="宋体" w:hAnsi="宋体"/>
                <w:szCs w:val="21"/>
              </w:rPr>
            </w:pPr>
          </w:p>
        </w:tc>
        <w:tc>
          <w:tcPr>
            <w:tcW w:w="252" w:type="pct"/>
            <w:vMerge w:val="restart"/>
            <w:tcBorders>
              <w:top w:val="single" w:color="auto" w:sz="12" w:space="0"/>
              <w:left w:val="single" w:color="auto" w:sz="4" w:space="0"/>
              <w:right w:val="single" w:color="auto" w:sz="4" w:space="0"/>
            </w:tcBorders>
            <w:noWrap w:val="0"/>
            <w:vAlign w:val="center"/>
          </w:tcPr>
          <w:p>
            <w:pPr>
              <w:jc w:val="center"/>
              <w:rPr>
                <w:rFonts w:hint="eastAsia" w:ascii="宋体" w:hAnsi="宋体" w:eastAsia="宋体"/>
                <w:szCs w:val="21"/>
                <w:lang w:eastAsia="zh-CN"/>
              </w:rPr>
            </w:pPr>
            <w:r>
              <w:rPr>
                <w:rFonts w:hint="eastAsia" w:ascii="宋体" w:hAnsi="宋体"/>
                <w:szCs w:val="21"/>
              </w:rPr>
              <w:t>实</w:t>
            </w:r>
            <w:r>
              <w:rPr>
                <w:rFonts w:hint="eastAsia" w:ascii="宋体" w:hAnsi="宋体"/>
                <w:szCs w:val="21"/>
                <w:lang w:val="en-US" w:eastAsia="zh-CN"/>
              </w:rPr>
              <w:t>项目考试</w:t>
            </w:r>
          </w:p>
        </w:tc>
        <w:tc>
          <w:tcPr>
            <w:tcW w:w="448" w:type="pct"/>
            <w:tcBorders>
              <w:top w:val="single" w:color="auto" w:sz="12" w:space="0"/>
              <w:left w:val="single" w:color="auto" w:sz="4" w:space="0"/>
              <w:bottom w:val="single" w:color="auto" w:sz="4" w:space="0"/>
              <w:right w:val="single" w:color="auto" w:sz="4" w:space="0"/>
            </w:tcBorders>
            <w:noWrap w:val="0"/>
            <w:vAlign w:val="center"/>
          </w:tcPr>
          <w:p>
            <w:pPr>
              <w:rPr>
                <w:rFonts w:hint="eastAsia" w:ascii="宋体" w:hAnsi="宋体"/>
                <w:szCs w:val="21"/>
              </w:rPr>
            </w:pPr>
            <w:r>
              <w:rPr>
                <w:rFonts w:hint="eastAsia" w:ascii="宋体" w:hAnsi="宋体"/>
                <w:szCs w:val="21"/>
              </w:rPr>
              <w:t>学习态度与动手能力</w:t>
            </w:r>
          </w:p>
        </w:tc>
        <w:tc>
          <w:tcPr>
            <w:tcW w:w="252" w:type="pct"/>
            <w:tcBorders>
              <w:top w:val="single" w:color="auto" w:sz="12" w:space="0"/>
              <w:left w:val="single" w:color="auto" w:sz="4" w:space="0"/>
              <w:bottom w:val="single" w:color="auto" w:sz="4" w:space="0"/>
              <w:right w:val="single" w:color="auto" w:sz="4" w:space="0"/>
            </w:tcBorders>
            <w:noWrap w:val="0"/>
            <w:vAlign w:val="top"/>
          </w:tcPr>
          <w:p>
            <w:pPr>
              <w:rPr>
                <w:rFonts w:hint="eastAsia" w:ascii="宋体" w:hAnsi="宋体"/>
                <w:szCs w:val="21"/>
              </w:rPr>
            </w:pPr>
          </w:p>
        </w:tc>
        <w:tc>
          <w:tcPr>
            <w:tcW w:w="314" w:type="pct"/>
            <w:tcBorders>
              <w:top w:val="single" w:color="auto" w:sz="12" w:space="0"/>
              <w:left w:val="single" w:color="auto" w:sz="4" w:space="0"/>
              <w:bottom w:val="single" w:color="auto" w:sz="4" w:space="0"/>
              <w:right w:val="single" w:color="auto" w:sz="12" w:space="0"/>
            </w:tcBorders>
            <w:noWrap w:val="0"/>
            <w:vAlign w:val="center"/>
          </w:tcPr>
          <w:p>
            <w:pPr>
              <w:jc w:val="center"/>
              <w:rPr>
                <w:rFonts w:hint="eastAsia" w:ascii="宋体" w:hAnsi="宋体"/>
                <w:szCs w:val="21"/>
              </w:rPr>
            </w:pPr>
            <w:r>
              <w:rPr>
                <w:rFonts w:hint="eastAsia" w:ascii="宋体" w:hAnsi="宋体"/>
                <w:szCs w:val="21"/>
              </w:rPr>
              <w:t>10%</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255" w:type="pct"/>
            <w:vMerge w:val="continue"/>
            <w:tcBorders>
              <w:left w:val="single" w:color="auto" w:sz="12" w:space="0"/>
              <w:right w:val="single" w:color="auto" w:sz="4" w:space="0"/>
            </w:tcBorders>
            <w:noWrap w:val="0"/>
            <w:vAlign w:val="center"/>
          </w:tcPr>
          <w:p>
            <w:pPr>
              <w:widowControl/>
              <w:jc w:val="left"/>
              <w:rPr>
                <w:rFonts w:hint="eastAsia" w:ascii="宋体" w:hAnsi="宋体"/>
                <w:szCs w:val="21"/>
              </w:rPr>
            </w:pPr>
          </w:p>
        </w:tc>
        <w:tc>
          <w:tcPr>
            <w:tcW w:w="443" w:type="pct"/>
            <w:vMerge w:val="continue"/>
            <w:tcBorders>
              <w:left w:val="single" w:color="auto" w:sz="4" w:space="0"/>
              <w:right w:val="single" w:color="auto" w:sz="4" w:space="0"/>
            </w:tcBorders>
            <w:noWrap w:val="0"/>
            <w:vAlign w:val="center"/>
          </w:tcPr>
          <w:p>
            <w:pPr>
              <w:widowControl/>
              <w:jc w:val="left"/>
              <w:rPr>
                <w:rFonts w:hint="eastAsia" w:ascii="宋体" w:hAnsi="宋体"/>
                <w:szCs w:val="21"/>
              </w:rPr>
            </w:pPr>
          </w:p>
        </w:tc>
        <w:tc>
          <w:tcPr>
            <w:tcW w:w="1420" w:type="pct"/>
            <w:gridSpan w:val="2"/>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szCs w:val="21"/>
              </w:rPr>
            </w:pPr>
            <w:r>
              <w:rPr>
                <w:rFonts w:hint="eastAsia" w:ascii="宋体" w:hAnsi="宋体" w:eastAsia="宋体" w:cs="宋体"/>
                <w:kern w:val="0"/>
                <w:sz w:val="21"/>
                <w:szCs w:val="21"/>
                <w:lang w:val="en-US" w:eastAsia="zh-CN"/>
              </w:rPr>
              <w:t>好的心理准备</w:t>
            </w:r>
            <w:r>
              <w:rPr>
                <w:rFonts w:hint="eastAsia" w:ascii="宋体" w:hAnsi="宋体" w:eastAsia="宋体" w:cs="宋体"/>
                <w:sz w:val="21"/>
                <w:szCs w:val="21"/>
              </w:rPr>
              <w:t>；</w:t>
            </w:r>
            <w:r>
              <w:rPr>
                <w:rFonts w:hint="eastAsia" w:ascii="宋体" w:hAnsi="宋体" w:eastAsia="宋体" w:cs="宋体"/>
                <w:kern w:val="0"/>
                <w:sz w:val="21"/>
                <w:szCs w:val="21"/>
                <w:lang w:val="en-US" w:eastAsia="zh-CN"/>
              </w:rPr>
              <w:t>过硬的专业能力</w:t>
            </w:r>
          </w:p>
        </w:tc>
        <w:tc>
          <w:tcPr>
            <w:tcW w:w="1079" w:type="pct"/>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szCs w:val="21"/>
              </w:rPr>
            </w:pPr>
          </w:p>
        </w:tc>
        <w:tc>
          <w:tcPr>
            <w:tcW w:w="531" w:type="pct"/>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szCs w:val="21"/>
              </w:rPr>
            </w:pPr>
          </w:p>
        </w:tc>
        <w:tc>
          <w:tcPr>
            <w:tcW w:w="252" w:type="pct"/>
            <w:vMerge w:val="continue"/>
            <w:tcBorders>
              <w:left w:val="single" w:color="auto" w:sz="4" w:space="0"/>
              <w:right w:val="single" w:color="auto" w:sz="4" w:space="0"/>
            </w:tcBorders>
            <w:noWrap w:val="0"/>
            <w:vAlign w:val="center"/>
          </w:tcPr>
          <w:p>
            <w:pPr>
              <w:widowControl/>
              <w:jc w:val="left"/>
              <w:rPr>
                <w:rFonts w:hint="eastAsia" w:ascii="宋体" w:hAnsi="宋体"/>
                <w:szCs w:val="21"/>
              </w:rPr>
            </w:pPr>
          </w:p>
        </w:tc>
        <w:tc>
          <w:tcPr>
            <w:tcW w:w="448" w:type="pct"/>
            <w:vMerge w:val="restart"/>
            <w:tcBorders>
              <w:top w:val="single" w:color="auto" w:sz="4" w:space="0"/>
              <w:left w:val="single" w:color="auto" w:sz="4" w:space="0"/>
              <w:right w:val="single" w:color="auto" w:sz="4" w:space="0"/>
            </w:tcBorders>
            <w:noWrap w:val="0"/>
            <w:vAlign w:val="center"/>
          </w:tcPr>
          <w:p>
            <w:pPr>
              <w:jc w:val="center"/>
              <w:rPr>
                <w:rFonts w:hint="eastAsia" w:ascii="宋体" w:hAnsi="宋体"/>
                <w:szCs w:val="21"/>
              </w:rPr>
            </w:pPr>
            <w:r>
              <w:rPr>
                <w:rFonts w:hint="eastAsia" w:ascii="宋体" w:hAnsi="宋体"/>
                <w:szCs w:val="21"/>
              </w:rPr>
              <w:t>实验报告与考察见习报告与回答问题</w:t>
            </w:r>
          </w:p>
          <w:p>
            <w:pPr>
              <w:jc w:val="center"/>
              <w:rPr>
                <w:rFonts w:hint="eastAsia" w:ascii="宋体" w:hAnsi="宋体"/>
                <w:szCs w:val="21"/>
              </w:rPr>
            </w:pPr>
            <w:r>
              <w:rPr>
                <w:rFonts w:hint="eastAsia" w:ascii="宋体" w:hAnsi="宋体"/>
                <w:szCs w:val="21"/>
              </w:rPr>
              <w:t>顶岗实习单位鉴定</w:t>
            </w:r>
          </w:p>
        </w:tc>
        <w:tc>
          <w:tcPr>
            <w:tcW w:w="252" w:type="pct"/>
            <w:vMerge w:val="restart"/>
            <w:tcBorders>
              <w:top w:val="single" w:color="auto" w:sz="4" w:space="0"/>
              <w:left w:val="single" w:color="auto" w:sz="4" w:space="0"/>
              <w:right w:val="single" w:color="auto" w:sz="4" w:space="0"/>
            </w:tcBorders>
            <w:noWrap w:val="0"/>
            <w:vAlign w:val="top"/>
          </w:tcPr>
          <w:p>
            <w:pPr>
              <w:rPr>
                <w:rFonts w:hint="eastAsia" w:ascii="宋体" w:hAnsi="宋体"/>
                <w:szCs w:val="21"/>
              </w:rPr>
            </w:pPr>
          </w:p>
        </w:tc>
        <w:tc>
          <w:tcPr>
            <w:tcW w:w="314" w:type="pct"/>
            <w:vMerge w:val="restart"/>
            <w:tcBorders>
              <w:top w:val="single" w:color="auto" w:sz="4" w:space="0"/>
              <w:left w:val="single" w:color="auto" w:sz="4" w:space="0"/>
              <w:right w:val="single" w:color="auto" w:sz="12" w:space="0"/>
            </w:tcBorders>
            <w:noWrap w:val="0"/>
            <w:vAlign w:val="center"/>
          </w:tcPr>
          <w:p>
            <w:pPr>
              <w:jc w:val="center"/>
              <w:rPr>
                <w:rFonts w:hint="eastAsia" w:ascii="宋体" w:hAnsi="宋体"/>
                <w:szCs w:val="21"/>
              </w:rPr>
            </w:pPr>
            <w:r>
              <w:rPr>
                <w:rFonts w:hint="eastAsia" w:ascii="宋体" w:hAnsi="宋体"/>
                <w:szCs w:val="21"/>
              </w:rPr>
              <w:t>10%</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255" w:type="pct"/>
            <w:vMerge w:val="continue"/>
            <w:tcBorders>
              <w:left w:val="single" w:color="auto" w:sz="12" w:space="0"/>
              <w:right w:val="single" w:color="auto" w:sz="4" w:space="0"/>
            </w:tcBorders>
            <w:noWrap w:val="0"/>
            <w:vAlign w:val="center"/>
          </w:tcPr>
          <w:p>
            <w:pPr>
              <w:widowControl/>
              <w:jc w:val="left"/>
              <w:rPr>
                <w:rFonts w:hint="eastAsia" w:ascii="宋体" w:hAnsi="宋体"/>
                <w:szCs w:val="21"/>
              </w:rPr>
            </w:pPr>
          </w:p>
        </w:tc>
        <w:tc>
          <w:tcPr>
            <w:tcW w:w="443" w:type="pct"/>
            <w:vMerge w:val="continue"/>
            <w:tcBorders>
              <w:left w:val="single" w:color="auto" w:sz="4" w:space="0"/>
              <w:right w:val="single" w:color="auto" w:sz="4" w:space="0"/>
            </w:tcBorders>
            <w:noWrap w:val="0"/>
            <w:vAlign w:val="center"/>
          </w:tcPr>
          <w:p>
            <w:pPr>
              <w:widowControl/>
              <w:jc w:val="left"/>
              <w:rPr>
                <w:rFonts w:hint="eastAsia" w:ascii="宋体" w:hAnsi="宋体"/>
                <w:szCs w:val="21"/>
              </w:rPr>
            </w:pPr>
          </w:p>
        </w:tc>
        <w:tc>
          <w:tcPr>
            <w:tcW w:w="1420" w:type="pct"/>
            <w:gridSpan w:val="2"/>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rPr>
                <w:rFonts w:hint="eastAsia" w:ascii="宋体" w:hAnsi="宋体"/>
                <w:szCs w:val="21"/>
              </w:rPr>
            </w:pPr>
            <w:r>
              <w:rPr>
                <w:rFonts w:hint="eastAsia" w:ascii="宋体" w:hAnsi="宋体" w:eastAsia="宋体" w:cs="宋体"/>
                <w:kern w:val="0"/>
                <w:sz w:val="21"/>
                <w:szCs w:val="21"/>
                <w:lang w:val="en-US" w:eastAsia="zh-CN"/>
              </w:rPr>
              <w:t>自我营销</w:t>
            </w:r>
            <w:r>
              <w:rPr>
                <w:rFonts w:hint="eastAsia" w:ascii="宋体" w:hAnsi="宋体" w:cs="宋体"/>
                <w:kern w:val="0"/>
                <w:sz w:val="21"/>
                <w:szCs w:val="21"/>
                <w:lang w:val="en-US" w:eastAsia="zh-CN"/>
              </w:rPr>
              <w:t>、</w:t>
            </w:r>
            <w:r>
              <w:rPr>
                <w:rFonts w:hint="eastAsia" w:ascii="宋体" w:hAnsi="宋体" w:eastAsia="宋体" w:cs="宋体"/>
                <w:kern w:val="0"/>
                <w:sz w:val="21"/>
                <w:szCs w:val="21"/>
                <w:lang w:val="en-US" w:eastAsia="zh-CN"/>
              </w:rPr>
              <w:t>正确处理客户投诉。</w:t>
            </w:r>
          </w:p>
        </w:tc>
        <w:tc>
          <w:tcPr>
            <w:tcW w:w="1079" w:type="pct"/>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szCs w:val="21"/>
              </w:rPr>
            </w:pPr>
          </w:p>
        </w:tc>
        <w:tc>
          <w:tcPr>
            <w:tcW w:w="531" w:type="pct"/>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szCs w:val="21"/>
              </w:rPr>
            </w:pPr>
          </w:p>
        </w:tc>
        <w:tc>
          <w:tcPr>
            <w:tcW w:w="252" w:type="pct"/>
            <w:vMerge w:val="continue"/>
            <w:tcBorders>
              <w:left w:val="single" w:color="auto" w:sz="4" w:space="0"/>
              <w:right w:val="single" w:color="auto" w:sz="4" w:space="0"/>
            </w:tcBorders>
            <w:noWrap w:val="0"/>
            <w:vAlign w:val="center"/>
          </w:tcPr>
          <w:p>
            <w:pPr>
              <w:widowControl/>
              <w:jc w:val="left"/>
              <w:rPr>
                <w:rFonts w:hint="eastAsia" w:ascii="宋体" w:hAnsi="宋体"/>
                <w:szCs w:val="21"/>
              </w:rPr>
            </w:pPr>
          </w:p>
        </w:tc>
        <w:tc>
          <w:tcPr>
            <w:tcW w:w="448" w:type="pct"/>
            <w:vMerge w:val="continue"/>
            <w:tcBorders>
              <w:left w:val="single" w:color="auto" w:sz="4" w:space="0"/>
              <w:right w:val="single" w:color="auto" w:sz="4" w:space="0"/>
            </w:tcBorders>
            <w:noWrap w:val="0"/>
            <w:vAlign w:val="center"/>
          </w:tcPr>
          <w:p>
            <w:pPr>
              <w:jc w:val="center"/>
              <w:rPr>
                <w:rFonts w:hint="eastAsia" w:ascii="宋体" w:hAnsi="宋体"/>
                <w:szCs w:val="21"/>
              </w:rPr>
            </w:pPr>
          </w:p>
        </w:tc>
        <w:tc>
          <w:tcPr>
            <w:tcW w:w="252" w:type="pct"/>
            <w:vMerge w:val="continue"/>
            <w:tcBorders>
              <w:left w:val="single" w:color="auto" w:sz="4" w:space="0"/>
              <w:right w:val="single" w:color="auto" w:sz="4" w:space="0"/>
            </w:tcBorders>
            <w:noWrap w:val="0"/>
            <w:vAlign w:val="top"/>
          </w:tcPr>
          <w:p>
            <w:pPr>
              <w:rPr>
                <w:rFonts w:hint="eastAsia" w:ascii="宋体" w:hAnsi="宋体"/>
                <w:szCs w:val="21"/>
              </w:rPr>
            </w:pPr>
          </w:p>
        </w:tc>
        <w:tc>
          <w:tcPr>
            <w:tcW w:w="314" w:type="pct"/>
            <w:vMerge w:val="continue"/>
            <w:tcBorders>
              <w:left w:val="single" w:color="auto" w:sz="4" w:space="0"/>
              <w:right w:val="single" w:color="auto" w:sz="12" w:space="0"/>
            </w:tcBorders>
            <w:noWrap w:val="0"/>
            <w:vAlign w:val="center"/>
          </w:tcPr>
          <w:p>
            <w:pPr>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255" w:type="pct"/>
            <w:vMerge w:val="continue"/>
            <w:tcBorders>
              <w:left w:val="single" w:color="auto" w:sz="12" w:space="0"/>
              <w:right w:val="single" w:color="auto" w:sz="4" w:space="0"/>
            </w:tcBorders>
            <w:noWrap w:val="0"/>
            <w:vAlign w:val="center"/>
          </w:tcPr>
          <w:p>
            <w:pPr>
              <w:widowControl/>
              <w:jc w:val="left"/>
              <w:rPr>
                <w:rFonts w:hint="eastAsia" w:ascii="宋体" w:hAnsi="宋体"/>
                <w:szCs w:val="21"/>
              </w:rPr>
            </w:pPr>
          </w:p>
        </w:tc>
        <w:tc>
          <w:tcPr>
            <w:tcW w:w="443" w:type="pct"/>
            <w:vMerge w:val="continue"/>
            <w:tcBorders>
              <w:left w:val="single" w:color="auto" w:sz="4" w:space="0"/>
              <w:right w:val="single" w:color="auto" w:sz="4" w:space="0"/>
            </w:tcBorders>
            <w:noWrap w:val="0"/>
            <w:vAlign w:val="center"/>
          </w:tcPr>
          <w:p>
            <w:pPr>
              <w:widowControl/>
              <w:jc w:val="left"/>
              <w:rPr>
                <w:rFonts w:hint="eastAsia" w:ascii="宋体" w:hAnsi="宋体"/>
                <w:szCs w:val="21"/>
              </w:rPr>
            </w:pPr>
          </w:p>
        </w:tc>
        <w:tc>
          <w:tcPr>
            <w:tcW w:w="1420" w:type="pct"/>
            <w:gridSpan w:val="2"/>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0"/>
              </w:numPr>
              <w:snapToGrid w:val="0"/>
              <w:spacing w:before="156" w:beforeLines="50" w:after="156" w:afterLines="50" w:line="240" w:lineRule="auto"/>
              <w:rPr>
                <w:rFonts w:hint="eastAsia" w:ascii="宋体" w:hAnsi="宋体"/>
                <w:szCs w:val="21"/>
              </w:rPr>
            </w:pPr>
            <w:r>
              <w:rPr>
                <w:rFonts w:hint="eastAsia" w:ascii="宋体" w:hAnsi="宋体" w:eastAsia="宋体" w:cs="宋体"/>
                <w:kern w:val="0"/>
                <w:sz w:val="21"/>
                <w:szCs w:val="21"/>
                <w:lang w:val="en-US" w:eastAsia="zh-CN"/>
              </w:rPr>
              <w:t>量房</w:t>
            </w:r>
            <w:r>
              <w:rPr>
                <w:rFonts w:hint="eastAsia" w:ascii="宋体" w:hAnsi="宋体" w:cs="宋体"/>
                <w:kern w:val="0"/>
                <w:sz w:val="21"/>
                <w:szCs w:val="21"/>
                <w:lang w:val="en-US" w:eastAsia="zh-CN"/>
              </w:rPr>
              <w:t>、</w:t>
            </w:r>
            <w:r>
              <w:rPr>
                <w:rFonts w:hint="eastAsia" w:ascii="宋体" w:hAnsi="宋体" w:eastAsia="宋体" w:cs="宋体"/>
                <w:kern w:val="0"/>
                <w:sz w:val="21"/>
                <w:szCs w:val="21"/>
                <w:lang w:val="en-US" w:eastAsia="zh-CN"/>
              </w:rPr>
              <w:t>看方案</w:t>
            </w:r>
            <w:r>
              <w:rPr>
                <w:rFonts w:hint="eastAsia" w:ascii="宋体" w:hAnsi="宋体" w:cs="宋体"/>
                <w:kern w:val="0"/>
                <w:sz w:val="21"/>
                <w:szCs w:val="21"/>
                <w:lang w:val="en-US" w:eastAsia="zh-CN"/>
              </w:rPr>
              <w:t>、</w:t>
            </w:r>
            <w:r>
              <w:rPr>
                <w:rFonts w:hint="eastAsia" w:ascii="宋体" w:hAnsi="宋体" w:eastAsia="宋体" w:cs="宋体"/>
                <w:kern w:val="0"/>
                <w:sz w:val="21"/>
                <w:szCs w:val="21"/>
                <w:lang w:val="en-US" w:eastAsia="zh-CN"/>
              </w:rPr>
              <w:t>签单</w:t>
            </w:r>
          </w:p>
        </w:tc>
        <w:tc>
          <w:tcPr>
            <w:tcW w:w="1079" w:type="pct"/>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szCs w:val="21"/>
              </w:rPr>
            </w:pPr>
          </w:p>
        </w:tc>
        <w:tc>
          <w:tcPr>
            <w:tcW w:w="531" w:type="pct"/>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szCs w:val="21"/>
              </w:rPr>
            </w:pPr>
          </w:p>
        </w:tc>
        <w:tc>
          <w:tcPr>
            <w:tcW w:w="252" w:type="pct"/>
            <w:vMerge w:val="continue"/>
            <w:tcBorders>
              <w:left w:val="single" w:color="auto" w:sz="4" w:space="0"/>
              <w:right w:val="single" w:color="auto" w:sz="4" w:space="0"/>
            </w:tcBorders>
            <w:noWrap w:val="0"/>
            <w:vAlign w:val="center"/>
          </w:tcPr>
          <w:p>
            <w:pPr>
              <w:widowControl/>
              <w:jc w:val="left"/>
              <w:rPr>
                <w:rFonts w:hint="eastAsia" w:ascii="宋体" w:hAnsi="宋体"/>
                <w:szCs w:val="21"/>
              </w:rPr>
            </w:pPr>
          </w:p>
        </w:tc>
        <w:tc>
          <w:tcPr>
            <w:tcW w:w="448" w:type="pct"/>
            <w:vMerge w:val="continue"/>
            <w:tcBorders>
              <w:left w:val="single" w:color="auto" w:sz="4" w:space="0"/>
              <w:right w:val="single" w:color="auto" w:sz="4" w:space="0"/>
            </w:tcBorders>
            <w:noWrap w:val="0"/>
            <w:vAlign w:val="center"/>
          </w:tcPr>
          <w:p>
            <w:pPr>
              <w:jc w:val="center"/>
              <w:rPr>
                <w:rFonts w:hint="eastAsia" w:ascii="宋体" w:hAnsi="宋体"/>
                <w:szCs w:val="21"/>
              </w:rPr>
            </w:pPr>
          </w:p>
        </w:tc>
        <w:tc>
          <w:tcPr>
            <w:tcW w:w="252" w:type="pct"/>
            <w:vMerge w:val="continue"/>
            <w:tcBorders>
              <w:left w:val="single" w:color="auto" w:sz="4" w:space="0"/>
              <w:right w:val="single" w:color="auto" w:sz="4" w:space="0"/>
            </w:tcBorders>
            <w:noWrap w:val="0"/>
            <w:vAlign w:val="top"/>
          </w:tcPr>
          <w:p>
            <w:pPr>
              <w:rPr>
                <w:rFonts w:hint="eastAsia" w:ascii="宋体" w:hAnsi="宋体"/>
                <w:szCs w:val="21"/>
              </w:rPr>
            </w:pPr>
          </w:p>
        </w:tc>
        <w:tc>
          <w:tcPr>
            <w:tcW w:w="314" w:type="pct"/>
            <w:vMerge w:val="continue"/>
            <w:tcBorders>
              <w:left w:val="single" w:color="auto" w:sz="4" w:space="0"/>
              <w:right w:val="single" w:color="auto" w:sz="12" w:space="0"/>
            </w:tcBorders>
            <w:noWrap w:val="0"/>
            <w:vAlign w:val="center"/>
          </w:tcPr>
          <w:p>
            <w:pPr>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255" w:type="pct"/>
            <w:vMerge w:val="continue"/>
            <w:tcBorders>
              <w:left w:val="single" w:color="auto" w:sz="12" w:space="0"/>
              <w:bottom w:val="single" w:color="auto" w:sz="12" w:space="0"/>
              <w:right w:val="single" w:color="auto" w:sz="4" w:space="0"/>
            </w:tcBorders>
            <w:noWrap w:val="0"/>
            <w:vAlign w:val="center"/>
          </w:tcPr>
          <w:p>
            <w:pPr>
              <w:widowControl/>
              <w:jc w:val="left"/>
              <w:rPr>
                <w:rFonts w:hint="eastAsia" w:ascii="宋体" w:hAnsi="宋体"/>
                <w:szCs w:val="21"/>
              </w:rPr>
            </w:pPr>
          </w:p>
        </w:tc>
        <w:tc>
          <w:tcPr>
            <w:tcW w:w="443" w:type="pct"/>
            <w:vMerge w:val="continue"/>
            <w:tcBorders>
              <w:left w:val="single" w:color="auto" w:sz="4" w:space="0"/>
              <w:bottom w:val="single" w:color="auto" w:sz="12" w:space="0"/>
              <w:right w:val="single" w:color="auto" w:sz="4" w:space="0"/>
            </w:tcBorders>
            <w:noWrap w:val="0"/>
            <w:vAlign w:val="center"/>
          </w:tcPr>
          <w:p>
            <w:pPr>
              <w:widowControl/>
              <w:jc w:val="left"/>
              <w:rPr>
                <w:rFonts w:hint="eastAsia" w:ascii="宋体" w:hAnsi="宋体"/>
                <w:szCs w:val="21"/>
              </w:rPr>
            </w:pPr>
          </w:p>
        </w:tc>
        <w:tc>
          <w:tcPr>
            <w:tcW w:w="1420" w:type="pct"/>
            <w:gridSpan w:val="2"/>
            <w:tcBorders>
              <w:top w:val="single" w:color="auto" w:sz="4" w:space="0"/>
              <w:left w:val="single" w:color="auto" w:sz="4" w:space="0"/>
              <w:bottom w:val="single" w:color="auto" w:sz="12" w:space="0"/>
              <w:right w:val="single" w:color="auto" w:sz="4" w:space="0"/>
            </w:tcBorders>
            <w:noWrap w:val="0"/>
            <w:vAlign w:val="center"/>
          </w:tcPr>
          <w:p>
            <w:pPr>
              <w:widowControl/>
              <w:jc w:val="left"/>
              <w:rPr>
                <w:rFonts w:hint="eastAsia" w:ascii="宋体" w:hAnsi="宋体"/>
                <w:szCs w:val="21"/>
              </w:rPr>
            </w:pPr>
            <w:r>
              <w:rPr>
                <w:rFonts w:ascii="宋体" w:hAnsi="宋体"/>
                <w:szCs w:val="21"/>
              </w:rPr>
              <w:t>……</w:t>
            </w:r>
          </w:p>
        </w:tc>
        <w:tc>
          <w:tcPr>
            <w:tcW w:w="1079" w:type="pct"/>
            <w:tcBorders>
              <w:top w:val="single" w:color="auto" w:sz="4" w:space="0"/>
              <w:left w:val="single" w:color="auto" w:sz="4" w:space="0"/>
              <w:bottom w:val="single" w:color="auto" w:sz="12" w:space="0"/>
              <w:right w:val="single" w:color="auto" w:sz="4" w:space="0"/>
            </w:tcBorders>
            <w:noWrap w:val="0"/>
            <w:vAlign w:val="center"/>
          </w:tcPr>
          <w:p>
            <w:pPr>
              <w:widowControl/>
              <w:rPr>
                <w:rFonts w:hint="eastAsia" w:ascii="宋体" w:hAnsi="宋体"/>
                <w:szCs w:val="21"/>
              </w:rPr>
            </w:pPr>
            <w:r>
              <w:rPr>
                <w:rFonts w:ascii="宋体" w:hAnsi="宋体"/>
                <w:szCs w:val="21"/>
              </w:rPr>
              <w:t>……</w:t>
            </w:r>
          </w:p>
        </w:tc>
        <w:tc>
          <w:tcPr>
            <w:tcW w:w="531" w:type="pct"/>
            <w:tcBorders>
              <w:top w:val="single" w:color="auto" w:sz="4" w:space="0"/>
              <w:left w:val="single" w:color="auto" w:sz="4" w:space="0"/>
              <w:bottom w:val="single" w:color="auto" w:sz="12" w:space="0"/>
              <w:right w:val="single" w:color="auto" w:sz="4" w:space="0"/>
            </w:tcBorders>
            <w:noWrap w:val="0"/>
            <w:vAlign w:val="center"/>
          </w:tcPr>
          <w:p>
            <w:pPr>
              <w:widowControl/>
              <w:jc w:val="left"/>
              <w:rPr>
                <w:rFonts w:hint="eastAsia" w:ascii="宋体" w:hAnsi="宋体"/>
                <w:szCs w:val="21"/>
              </w:rPr>
            </w:pPr>
            <w:r>
              <w:rPr>
                <w:rFonts w:ascii="宋体" w:hAnsi="宋体"/>
                <w:szCs w:val="21"/>
              </w:rPr>
              <w:t>……</w:t>
            </w:r>
          </w:p>
        </w:tc>
        <w:tc>
          <w:tcPr>
            <w:tcW w:w="252" w:type="pct"/>
            <w:vMerge w:val="continue"/>
            <w:tcBorders>
              <w:left w:val="single" w:color="auto" w:sz="4" w:space="0"/>
              <w:bottom w:val="single" w:color="auto" w:sz="12" w:space="0"/>
              <w:right w:val="single" w:color="auto" w:sz="4" w:space="0"/>
            </w:tcBorders>
            <w:noWrap w:val="0"/>
            <w:vAlign w:val="center"/>
          </w:tcPr>
          <w:p>
            <w:pPr>
              <w:widowControl/>
              <w:jc w:val="left"/>
              <w:rPr>
                <w:rFonts w:hint="eastAsia" w:ascii="宋体" w:hAnsi="宋体"/>
                <w:szCs w:val="21"/>
              </w:rPr>
            </w:pPr>
          </w:p>
        </w:tc>
        <w:tc>
          <w:tcPr>
            <w:tcW w:w="448" w:type="pct"/>
            <w:vMerge w:val="continue"/>
            <w:tcBorders>
              <w:left w:val="single" w:color="auto" w:sz="4" w:space="0"/>
              <w:bottom w:val="single" w:color="auto" w:sz="12" w:space="0"/>
              <w:right w:val="single" w:color="auto" w:sz="4" w:space="0"/>
            </w:tcBorders>
            <w:noWrap w:val="0"/>
            <w:vAlign w:val="center"/>
          </w:tcPr>
          <w:p>
            <w:pPr>
              <w:jc w:val="center"/>
              <w:rPr>
                <w:rFonts w:hint="eastAsia" w:ascii="宋体" w:hAnsi="宋体"/>
                <w:szCs w:val="21"/>
              </w:rPr>
            </w:pPr>
          </w:p>
        </w:tc>
        <w:tc>
          <w:tcPr>
            <w:tcW w:w="252" w:type="pct"/>
            <w:vMerge w:val="continue"/>
            <w:tcBorders>
              <w:left w:val="single" w:color="auto" w:sz="4" w:space="0"/>
              <w:bottom w:val="single" w:color="auto" w:sz="12" w:space="0"/>
              <w:right w:val="single" w:color="auto" w:sz="4" w:space="0"/>
            </w:tcBorders>
            <w:noWrap w:val="0"/>
            <w:vAlign w:val="top"/>
          </w:tcPr>
          <w:p>
            <w:pPr>
              <w:rPr>
                <w:rFonts w:hint="eastAsia" w:ascii="宋体" w:hAnsi="宋体"/>
                <w:szCs w:val="21"/>
              </w:rPr>
            </w:pPr>
          </w:p>
        </w:tc>
        <w:tc>
          <w:tcPr>
            <w:tcW w:w="314" w:type="pct"/>
            <w:vMerge w:val="continue"/>
            <w:tcBorders>
              <w:left w:val="single" w:color="auto" w:sz="4" w:space="0"/>
              <w:bottom w:val="single" w:color="auto" w:sz="12" w:space="0"/>
              <w:right w:val="single" w:color="auto" w:sz="12" w:space="0"/>
            </w:tcBorders>
            <w:noWrap w:val="0"/>
            <w:vAlign w:val="center"/>
          </w:tcPr>
          <w:p>
            <w:pPr>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255" w:type="pct"/>
            <w:vMerge w:val="restart"/>
            <w:tcBorders>
              <w:top w:val="single" w:color="auto" w:sz="12" w:space="0"/>
              <w:left w:val="single" w:color="auto" w:sz="12" w:space="0"/>
              <w:bottom w:val="single" w:color="auto" w:sz="12" w:space="0"/>
              <w:right w:val="single" w:color="auto" w:sz="4" w:space="0"/>
            </w:tcBorders>
            <w:noWrap w:val="0"/>
            <w:vAlign w:val="center"/>
          </w:tcPr>
          <w:p>
            <w:pPr>
              <w:jc w:val="center"/>
              <w:rPr>
                <w:rFonts w:hint="eastAsia" w:ascii="宋体" w:hAnsi="宋体"/>
                <w:szCs w:val="21"/>
              </w:rPr>
            </w:pPr>
            <w:r>
              <w:rPr>
                <w:rFonts w:hint="eastAsia" w:ascii="宋体" w:hAnsi="宋体"/>
                <w:szCs w:val="21"/>
              </w:rPr>
              <w:t>情感与素质</w:t>
            </w:r>
          </w:p>
        </w:tc>
        <w:tc>
          <w:tcPr>
            <w:tcW w:w="443" w:type="pct"/>
            <w:vMerge w:val="restart"/>
            <w:tcBorders>
              <w:top w:val="single" w:color="auto" w:sz="12" w:space="0"/>
              <w:left w:val="single" w:color="auto" w:sz="4" w:space="0"/>
              <w:right w:val="single" w:color="auto" w:sz="4" w:space="0"/>
            </w:tcBorders>
            <w:noWrap w:val="0"/>
            <w:vAlign w:val="center"/>
          </w:tcPr>
          <w:p>
            <w:pPr>
              <w:jc w:val="center"/>
              <w:rPr>
                <w:rFonts w:hint="eastAsia" w:ascii="宋体" w:hAnsi="宋体"/>
                <w:szCs w:val="21"/>
              </w:rPr>
            </w:pPr>
            <w:r>
              <w:rPr>
                <w:rFonts w:hint="eastAsia" w:ascii="宋体" w:hAnsi="宋体"/>
                <w:szCs w:val="21"/>
              </w:rPr>
              <w:t>学习态度</w:t>
            </w:r>
          </w:p>
        </w:tc>
        <w:tc>
          <w:tcPr>
            <w:tcW w:w="1420" w:type="pct"/>
            <w:gridSpan w:val="2"/>
            <w:tcBorders>
              <w:top w:val="single" w:color="auto" w:sz="12" w:space="0"/>
              <w:left w:val="single" w:color="auto" w:sz="4" w:space="0"/>
              <w:bottom w:val="single" w:color="auto" w:sz="4" w:space="0"/>
              <w:right w:val="single" w:color="auto" w:sz="4" w:space="0"/>
            </w:tcBorders>
            <w:noWrap w:val="0"/>
            <w:vAlign w:val="center"/>
          </w:tcPr>
          <w:p>
            <w:pPr>
              <w:rPr>
                <w:rFonts w:hint="eastAsia" w:ascii="宋体" w:hAnsi="宋体"/>
                <w:szCs w:val="21"/>
              </w:rPr>
            </w:pPr>
            <w:r>
              <w:rPr>
                <w:rFonts w:hint="eastAsia" w:ascii="宋体" w:hAnsi="宋体"/>
                <w:szCs w:val="21"/>
              </w:rPr>
              <w:t>遵守课堂纪律</w:t>
            </w:r>
          </w:p>
        </w:tc>
        <w:tc>
          <w:tcPr>
            <w:tcW w:w="1079" w:type="pct"/>
            <w:tcBorders>
              <w:top w:val="single" w:color="auto" w:sz="12" w:space="0"/>
              <w:left w:val="single" w:color="auto" w:sz="4" w:space="0"/>
              <w:bottom w:val="single" w:color="auto" w:sz="4" w:space="0"/>
              <w:right w:val="single" w:color="auto" w:sz="4" w:space="0"/>
            </w:tcBorders>
            <w:noWrap w:val="0"/>
            <w:vAlign w:val="center"/>
          </w:tcPr>
          <w:p>
            <w:pPr>
              <w:rPr>
                <w:rFonts w:hint="eastAsia" w:ascii="宋体" w:hAnsi="宋体"/>
                <w:szCs w:val="21"/>
              </w:rPr>
            </w:pPr>
          </w:p>
        </w:tc>
        <w:tc>
          <w:tcPr>
            <w:tcW w:w="531" w:type="pct"/>
            <w:vMerge w:val="restart"/>
            <w:tcBorders>
              <w:top w:val="single" w:color="auto" w:sz="12" w:space="0"/>
              <w:left w:val="single" w:color="auto" w:sz="4" w:space="0"/>
              <w:right w:val="single" w:color="auto" w:sz="4" w:space="0"/>
            </w:tcBorders>
            <w:noWrap w:val="0"/>
            <w:vAlign w:val="center"/>
          </w:tcPr>
          <w:p>
            <w:pPr>
              <w:rPr>
                <w:rFonts w:hint="eastAsia" w:ascii="宋体" w:hAnsi="宋体"/>
                <w:szCs w:val="21"/>
              </w:rPr>
            </w:pPr>
            <w:r>
              <w:rPr>
                <w:rFonts w:hint="eastAsia" w:ascii="宋体" w:hAnsi="宋体"/>
                <w:szCs w:val="21"/>
              </w:rPr>
              <w:t>课堂表现记录、考勤表、同学及教师观察、课堂笔记</w:t>
            </w:r>
          </w:p>
        </w:tc>
        <w:tc>
          <w:tcPr>
            <w:tcW w:w="700" w:type="pct"/>
            <w:gridSpan w:val="2"/>
            <w:tcBorders>
              <w:top w:val="single" w:color="auto" w:sz="12" w:space="0"/>
              <w:left w:val="single" w:color="auto" w:sz="4" w:space="0"/>
              <w:bottom w:val="single" w:color="auto" w:sz="4" w:space="0"/>
              <w:right w:val="single" w:color="auto" w:sz="4" w:space="0"/>
            </w:tcBorders>
            <w:noWrap w:val="0"/>
            <w:vAlign w:val="center"/>
          </w:tcPr>
          <w:p>
            <w:pPr>
              <w:jc w:val="center"/>
              <w:rPr>
                <w:rFonts w:hint="eastAsia" w:ascii="宋体" w:hAnsi="宋体"/>
                <w:szCs w:val="21"/>
              </w:rPr>
            </w:pPr>
            <w:r>
              <w:rPr>
                <w:rFonts w:hint="eastAsia" w:ascii="宋体" w:hAnsi="宋体"/>
                <w:szCs w:val="21"/>
              </w:rPr>
              <w:t>学生自评</w:t>
            </w:r>
          </w:p>
        </w:tc>
        <w:tc>
          <w:tcPr>
            <w:tcW w:w="252" w:type="pct"/>
            <w:tcBorders>
              <w:top w:val="single" w:color="auto" w:sz="12" w:space="0"/>
              <w:left w:val="single" w:color="auto" w:sz="4" w:space="0"/>
              <w:bottom w:val="single" w:color="auto" w:sz="4" w:space="0"/>
              <w:right w:val="single" w:color="auto" w:sz="4" w:space="0"/>
            </w:tcBorders>
            <w:noWrap w:val="0"/>
            <w:vAlign w:val="top"/>
          </w:tcPr>
          <w:p>
            <w:pPr>
              <w:rPr>
                <w:rFonts w:hint="eastAsia" w:ascii="宋体" w:hAnsi="宋体"/>
                <w:szCs w:val="21"/>
              </w:rPr>
            </w:pPr>
          </w:p>
        </w:tc>
        <w:tc>
          <w:tcPr>
            <w:tcW w:w="314" w:type="pct"/>
            <w:vMerge w:val="restart"/>
            <w:tcBorders>
              <w:top w:val="single" w:color="auto" w:sz="12" w:space="0"/>
              <w:left w:val="single" w:color="auto" w:sz="4" w:space="0"/>
              <w:right w:val="single" w:color="auto" w:sz="12" w:space="0"/>
            </w:tcBorders>
            <w:noWrap w:val="0"/>
            <w:vAlign w:val="center"/>
          </w:tcPr>
          <w:p>
            <w:pPr>
              <w:jc w:val="center"/>
              <w:rPr>
                <w:rFonts w:hint="eastAsia" w:ascii="宋体" w:hAnsi="宋体"/>
                <w:szCs w:val="21"/>
              </w:rPr>
            </w:pPr>
            <w:r>
              <w:rPr>
                <w:rFonts w:hint="eastAsia" w:ascii="宋体" w:hAnsi="宋体"/>
                <w:szCs w:val="21"/>
              </w:rPr>
              <w:t>5%</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5" w:hRule="atLeast"/>
          <w:jc w:val="center"/>
        </w:trPr>
        <w:tc>
          <w:tcPr>
            <w:tcW w:w="255" w:type="pct"/>
            <w:vMerge w:val="continue"/>
            <w:tcBorders>
              <w:left w:val="single" w:color="auto" w:sz="12" w:space="0"/>
              <w:bottom w:val="single" w:color="auto" w:sz="12" w:space="0"/>
              <w:right w:val="single" w:color="auto" w:sz="4" w:space="0"/>
            </w:tcBorders>
            <w:noWrap w:val="0"/>
            <w:vAlign w:val="center"/>
          </w:tcPr>
          <w:p>
            <w:pPr>
              <w:widowControl/>
              <w:jc w:val="left"/>
              <w:rPr>
                <w:rFonts w:hint="eastAsia" w:ascii="宋体" w:hAnsi="宋体"/>
                <w:szCs w:val="21"/>
              </w:rPr>
            </w:pPr>
          </w:p>
        </w:tc>
        <w:tc>
          <w:tcPr>
            <w:tcW w:w="443" w:type="pct"/>
            <w:vMerge w:val="continue"/>
            <w:tcBorders>
              <w:left w:val="single" w:color="auto" w:sz="4" w:space="0"/>
              <w:right w:val="single" w:color="auto" w:sz="4" w:space="0"/>
            </w:tcBorders>
            <w:noWrap w:val="0"/>
            <w:vAlign w:val="center"/>
          </w:tcPr>
          <w:p>
            <w:pPr>
              <w:widowControl/>
              <w:jc w:val="left"/>
              <w:rPr>
                <w:rFonts w:hint="eastAsia" w:ascii="宋体" w:hAnsi="宋体"/>
                <w:szCs w:val="21"/>
              </w:rPr>
            </w:pPr>
          </w:p>
        </w:tc>
        <w:tc>
          <w:tcPr>
            <w:tcW w:w="1420" w:type="pct"/>
            <w:gridSpan w:val="2"/>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szCs w:val="21"/>
              </w:rPr>
            </w:pPr>
            <w:r>
              <w:rPr>
                <w:rFonts w:hint="eastAsia" w:ascii="宋体" w:hAnsi="宋体"/>
                <w:szCs w:val="21"/>
              </w:rPr>
              <w:t>积极参与课堂教学活动</w:t>
            </w:r>
          </w:p>
        </w:tc>
        <w:tc>
          <w:tcPr>
            <w:tcW w:w="1079" w:type="pct"/>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szCs w:val="21"/>
              </w:rPr>
            </w:pPr>
          </w:p>
        </w:tc>
        <w:tc>
          <w:tcPr>
            <w:tcW w:w="531" w:type="pct"/>
            <w:vMerge w:val="continue"/>
            <w:tcBorders>
              <w:left w:val="single" w:color="auto" w:sz="4" w:space="0"/>
              <w:right w:val="single" w:color="auto" w:sz="4" w:space="0"/>
            </w:tcBorders>
            <w:noWrap w:val="0"/>
            <w:vAlign w:val="center"/>
          </w:tcPr>
          <w:p>
            <w:pPr>
              <w:widowControl/>
              <w:jc w:val="left"/>
              <w:rPr>
                <w:rFonts w:hint="eastAsia" w:ascii="宋体" w:hAnsi="宋体"/>
                <w:szCs w:val="21"/>
              </w:rPr>
            </w:pPr>
          </w:p>
        </w:tc>
        <w:tc>
          <w:tcPr>
            <w:tcW w:w="700" w:type="pct"/>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Cs w:val="21"/>
              </w:rPr>
            </w:pPr>
            <w:r>
              <w:rPr>
                <w:rFonts w:hint="eastAsia" w:ascii="宋体" w:hAnsi="宋体"/>
                <w:szCs w:val="21"/>
              </w:rPr>
              <w:t>小组自评</w:t>
            </w:r>
          </w:p>
        </w:tc>
        <w:tc>
          <w:tcPr>
            <w:tcW w:w="252" w:type="pct"/>
            <w:tcBorders>
              <w:top w:val="single" w:color="auto" w:sz="4" w:space="0"/>
              <w:left w:val="single" w:color="auto" w:sz="4" w:space="0"/>
              <w:bottom w:val="single" w:color="auto" w:sz="4" w:space="0"/>
              <w:right w:val="single" w:color="auto" w:sz="4" w:space="0"/>
            </w:tcBorders>
            <w:noWrap w:val="0"/>
            <w:vAlign w:val="top"/>
          </w:tcPr>
          <w:p>
            <w:pPr>
              <w:rPr>
                <w:rFonts w:hint="eastAsia" w:ascii="宋体" w:hAnsi="宋体"/>
                <w:szCs w:val="21"/>
              </w:rPr>
            </w:pPr>
          </w:p>
        </w:tc>
        <w:tc>
          <w:tcPr>
            <w:tcW w:w="314" w:type="pct"/>
            <w:vMerge w:val="continue"/>
            <w:tcBorders>
              <w:left w:val="single" w:color="auto" w:sz="4" w:space="0"/>
              <w:right w:val="single" w:color="auto" w:sz="12" w:space="0"/>
            </w:tcBorders>
            <w:noWrap w:val="0"/>
            <w:vAlign w:val="center"/>
          </w:tcPr>
          <w:p>
            <w:pPr>
              <w:widowControl/>
              <w:jc w:val="left"/>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55" w:type="pct"/>
            <w:vMerge w:val="continue"/>
            <w:tcBorders>
              <w:left w:val="single" w:color="auto" w:sz="12" w:space="0"/>
              <w:bottom w:val="single" w:color="auto" w:sz="12" w:space="0"/>
              <w:right w:val="single" w:color="auto" w:sz="4" w:space="0"/>
            </w:tcBorders>
            <w:noWrap w:val="0"/>
            <w:vAlign w:val="center"/>
          </w:tcPr>
          <w:p>
            <w:pPr>
              <w:widowControl/>
              <w:jc w:val="left"/>
              <w:rPr>
                <w:rFonts w:hint="eastAsia" w:ascii="宋体" w:hAnsi="宋体"/>
                <w:szCs w:val="21"/>
              </w:rPr>
            </w:pPr>
          </w:p>
        </w:tc>
        <w:tc>
          <w:tcPr>
            <w:tcW w:w="443" w:type="pct"/>
            <w:vMerge w:val="continue"/>
            <w:tcBorders>
              <w:left w:val="single" w:color="auto" w:sz="4" w:space="0"/>
              <w:right w:val="single" w:color="auto" w:sz="4" w:space="0"/>
            </w:tcBorders>
            <w:noWrap w:val="0"/>
            <w:vAlign w:val="center"/>
          </w:tcPr>
          <w:p>
            <w:pPr>
              <w:widowControl/>
              <w:jc w:val="left"/>
              <w:rPr>
                <w:rFonts w:hint="eastAsia" w:ascii="宋体" w:hAnsi="宋体"/>
                <w:szCs w:val="21"/>
              </w:rPr>
            </w:pPr>
          </w:p>
        </w:tc>
        <w:tc>
          <w:tcPr>
            <w:tcW w:w="1420" w:type="pct"/>
            <w:gridSpan w:val="2"/>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szCs w:val="21"/>
              </w:rPr>
            </w:pPr>
            <w:r>
              <w:rPr>
                <w:rFonts w:hint="eastAsia" w:ascii="宋体" w:hAnsi="宋体"/>
                <w:szCs w:val="21"/>
              </w:rPr>
              <w:t>按时完成课后作业</w:t>
            </w:r>
          </w:p>
        </w:tc>
        <w:tc>
          <w:tcPr>
            <w:tcW w:w="1079" w:type="pct"/>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szCs w:val="21"/>
              </w:rPr>
            </w:pPr>
          </w:p>
        </w:tc>
        <w:tc>
          <w:tcPr>
            <w:tcW w:w="531" w:type="pct"/>
            <w:vMerge w:val="continue"/>
            <w:tcBorders>
              <w:left w:val="single" w:color="auto" w:sz="4" w:space="0"/>
              <w:right w:val="single" w:color="auto" w:sz="4" w:space="0"/>
            </w:tcBorders>
            <w:noWrap w:val="0"/>
            <w:vAlign w:val="center"/>
          </w:tcPr>
          <w:p>
            <w:pPr>
              <w:widowControl/>
              <w:jc w:val="left"/>
              <w:rPr>
                <w:rFonts w:hint="eastAsia" w:ascii="宋体" w:hAnsi="宋体"/>
                <w:szCs w:val="21"/>
              </w:rPr>
            </w:pPr>
          </w:p>
        </w:tc>
        <w:tc>
          <w:tcPr>
            <w:tcW w:w="700" w:type="pct"/>
            <w:gridSpan w:val="2"/>
            <w:vMerge w:val="restart"/>
            <w:tcBorders>
              <w:top w:val="single" w:color="auto" w:sz="4" w:space="0"/>
              <w:left w:val="single" w:color="auto" w:sz="4" w:space="0"/>
              <w:right w:val="single" w:color="auto" w:sz="4" w:space="0"/>
            </w:tcBorders>
            <w:noWrap w:val="0"/>
            <w:vAlign w:val="center"/>
          </w:tcPr>
          <w:p>
            <w:pPr>
              <w:jc w:val="center"/>
              <w:rPr>
                <w:rFonts w:hint="eastAsia" w:ascii="宋体" w:hAnsi="宋体"/>
                <w:szCs w:val="21"/>
              </w:rPr>
            </w:pPr>
            <w:r>
              <w:rPr>
                <w:rFonts w:hint="eastAsia" w:ascii="宋体" w:hAnsi="宋体"/>
                <w:szCs w:val="21"/>
              </w:rPr>
              <w:t>教师评定</w:t>
            </w:r>
          </w:p>
        </w:tc>
        <w:tc>
          <w:tcPr>
            <w:tcW w:w="252" w:type="pct"/>
            <w:vMerge w:val="restart"/>
            <w:tcBorders>
              <w:top w:val="single" w:color="auto" w:sz="4" w:space="0"/>
              <w:left w:val="single" w:color="auto" w:sz="4" w:space="0"/>
              <w:right w:val="single" w:color="auto" w:sz="4" w:space="0"/>
            </w:tcBorders>
            <w:noWrap w:val="0"/>
            <w:vAlign w:val="top"/>
          </w:tcPr>
          <w:p>
            <w:pPr>
              <w:rPr>
                <w:rFonts w:hint="eastAsia" w:ascii="宋体" w:hAnsi="宋体"/>
                <w:szCs w:val="21"/>
              </w:rPr>
            </w:pPr>
          </w:p>
        </w:tc>
        <w:tc>
          <w:tcPr>
            <w:tcW w:w="314" w:type="pct"/>
            <w:vMerge w:val="continue"/>
            <w:tcBorders>
              <w:left w:val="single" w:color="auto" w:sz="4" w:space="0"/>
              <w:right w:val="single" w:color="auto" w:sz="12" w:space="0"/>
            </w:tcBorders>
            <w:noWrap w:val="0"/>
            <w:vAlign w:val="center"/>
          </w:tcPr>
          <w:p>
            <w:pPr>
              <w:widowControl/>
              <w:jc w:val="left"/>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5" w:hRule="atLeast"/>
          <w:jc w:val="center"/>
        </w:trPr>
        <w:tc>
          <w:tcPr>
            <w:tcW w:w="255" w:type="pct"/>
            <w:vMerge w:val="continue"/>
            <w:tcBorders>
              <w:left w:val="single" w:color="auto" w:sz="12" w:space="0"/>
              <w:bottom w:val="single" w:color="auto" w:sz="12" w:space="0"/>
              <w:right w:val="single" w:color="auto" w:sz="4" w:space="0"/>
            </w:tcBorders>
            <w:noWrap w:val="0"/>
            <w:vAlign w:val="center"/>
          </w:tcPr>
          <w:p>
            <w:pPr>
              <w:widowControl/>
              <w:jc w:val="left"/>
              <w:rPr>
                <w:rFonts w:hint="eastAsia" w:ascii="宋体" w:hAnsi="宋体"/>
                <w:szCs w:val="21"/>
              </w:rPr>
            </w:pPr>
          </w:p>
        </w:tc>
        <w:tc>
          <w:tcPr>
            <w:tcW w:w="443" w:type="pct"/>
            <w:vMerge w:val="continue"/>
            <w:tcBorders>
              <w:left w:val="single" w:color="auto" w:sz="4" w:space="0"/>
              <w:right w:val="single" w:color="auto" w:sz="4" w:space="0"/>
            </w:tcBorders>
            <w:noWrap w:val="0"/>
            <w:vAlign w:val="center"/>
          </w:tcPr>
          <w:p>
            <w:pPr>
              <w:widowControl/>
              <w:jc w:val="left"/>
              <w:rPr>
                <w:rFonts w:hint="eastAsia" w:ascii="宋体" w:hAnsi="宋体"/>
                <w:szCs w:val="21"/>
              </w:rPr>
            </w:pPr>
          </w:p>
        </w:tc>
        <w:tc>
          <w:tcPr>
            <w:tcW w:w="1420" w:type="pct"/>
            <w:gridSpan w:val="2"/>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szCs w:val="21"/>
              </w:rPr>
            </w:pPr>
            <w:r>
              <w:rPr>
                <w:rFonts w:hint="eastAsia" w:ascii="宋体" w:hAnsi="宋体"/>
                <w:szCs w:val="21"/>
              </w:rPr>
              <w:t>按要求完成课前作业</w:t>
            </w:r>
          </w:p>
        </w:tc>
        <w:tc>
          <w:tcPr>
            <w:tcW w:w="1079" w:type="pct"/>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szCs w:val="21"/>
              </w:rPr>
            </w:pPr>
          </w:p>
        </w:tc>
        <w:tc>
          <w:tcPr>
            <w:tcW w:w="531" w:type="pct"/>
            <w:vMerge w:val="continue"/>
            <w:tcBorders>
              <w:left w:val="single" w:color="auto" w:sz="4" w:space="0"/>
              <w:right w:val="single" w:color="auto" w:sz="4" w:space="0"/>
            </w:tcBorders>
            <w:noWrap w:val="0"/>
            <w:vAlign w:val="center"/>
          </w:tcPr>
          <w:p>
            <w:pPr>
              <w:widowControl/>
              <w:jc w:val="left"/>
              <w:rPr>
                <w:rFonts w:hint="eastAsia" w:ascii="宋体" w:hAnsi="宋体"/>
                <w:szCs w:val="21"/>
              </w:rPr>
            </w:pPr>
          </w:p>
        </w:tc>
        <w:tc>
          <w:tcPr>
            <w:tcW w:w="700" w:type="pct"/>
            <w:gridSpan w:val="2"/>
            <w:vMerge w:val="continue"/>
            <w:tcBorders>
              <w:left w:val="single" w:color="auto" w:sz="4" w:space="0"/>
              <w:right w:val="single" w:color="auto" w:sz="4" w:space="0"/>
            </w:tcBorders>
            <w:noWrap w:val="0"/>
            <w:vAlign w:val="center"/>
          </w:tcPr>
          <w:p>
            <w:pPr>
              <w:jc w:val="center"/>
              <w:rPr>
                <w:rFonts w:hint="eastAsia" w:ascii="宋体" w:hAnsi="宋体"/>
                <w:szCs w:val="21"/>
              </w:rPr>
            </w:pPr>
          </w:p>
        </w:tc>
        <w:tc>
          <w:tcPr>
            <w:tcW w:w="252" w:type="pct"/>
            <w:vMerge w:val="continue"/>
            <w:tcBorders>
              <w:left w:val="single" w:color="auto" w:sz="4" w:space="0"/>
              <w:right w:val="single" w:color="auto" w:sz="4" w:space="0"/>
            </w:tcBorders>
            <w:noWrap w:val="0"/>
            <w:vAlign w:val="top"/>
          </w:tcPr>
          <w:p>
            <w:pPr>
              <w:rPr>
                <w:rFonts w:hint="eastAsia" w:ascii="宋体" w:hAnsi="宋体"/>
                <w:szCs w:val="21"/>
              </w:rPr>
            </w:pPr>
          </w:p>
        </w:tc>
        <w:tc>
          <w:tcPr>
            <w:tcW w:w="314" w:type="pct"/>
            <w:vMerge w:val="continue"/>
            <w:tcBorders>
              <w:left w:val="single" w:color="auto" w:sz="4" w:space="0"/>
              <w:right w:val="single" w:color="auto" w:sz="12" w:space="0"/>
            </w:tcBorders>
            <w:noWrap w:val="0"/>
            <w:vAlign w:val="center"/>
          </w:tcPr>
          <w:p>
            <w:pPr>
              <w:widowControl/>
              <w:jc w:val="left"/>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5" w:hRule="atLeast"/>
          <w:jc w:val="center"/>
        </w:trPr>
        <w:tc>
          <w:tcPr>
            <w:tcW w:w="255" w:type="pct"/>
            <w:vMerge w:val="continue"/>
            <w:tcBorders>
              <w:left w:val="single" w:color="auto" w:sz="12" w:space="0"/>
              <w:bottom w:val="single" w:color="auto" w:sz="12" w:space="0"/>
              <w:right w:val="single" w:color="auto" w:sz="4" w:space="0"/>
            </w:tcBorders>
            <w:noWrap w:val="0"/>
            <w:vAlign w:val="center"/>
          </w:tcPr>
          <w:p>
            <w:pPr>
              <w:widowControl/>
              <w:jc w:val="left"/>
              <w:rPr>
                <w:rFonts w:hint="eastAsia" w:ascii="宋体" w:hAnsi="宋体"/>
                <w:szCs w:val="21"/>
              </w:rPr>
            </w:pPr>
          </w:p>
        </w:tc>
        <w:tc>
          <w:tcPr>
            <w:tcW w:w="443" w:type="pct"/>
            <w:vMerge w:val="continue"/>
            <w:tcBorders>
              <w:left w:val="single" w:color="auto" w:sz="4" w:space="0"/>
              <w:bottom w:val="single" w:color="auto" w:sz="4" w:space="0"/>
              <w:right w:val="single" w:color="auto" w:sz="4" w:space="0"/>
            </w:tcBorders>
            <w:noWrap w:val="0"/>
            <w:vAlign w:val="center"/>
          </w:tcPr>
          <w:p>
            <w:pPr>
              <w:widowControl/>
              <w:jc w:val="left"/>
              <w:rPr>
                <w:rFonts w:hint="eastAsia" w:ascii="宋体" w:hAnsi="宋体"/>
                <w:szCs w:val="21"/>
              </w:rPr>
            </w:pPr>
          </w:p>
        </w:tc>
        <w:tc>
          <w:tcPr>
            <w:tcW w:w="1420" w:type="pct"/>
            <w:gridSpan w:val="2"/>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szCs w:val="21"/>
              </w:rPr>
            </w:pPr>
            <w:r>
              <w:rPr>
                <w:rFonts w:ascii="宋体" w:hAnsi="宋体"/>
                <w:szCs w:val="21"/>
              </w:rPr>
              <w:t>……</w:t>
            </w:r>
          </w:p>
        </w:tc>
        <w:tc>
          <w:tcPr>
            <w:tcW w:w="1079" w:type="pct"/>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szCs w:val="21"/>
              </w:rPr>
            </w:pPr>
            <w:r>
              <w:rPr>
                <w:rFonts w:ascii="宋体" w:hAnsi="宋体"/>
                <w:szCs w:val="21"/>
              </w:rPr>
              <w:t>……</w:t>
            </w:r>
          </w:p>
        </w:tc>
        <w:tc>
          <w:tcPr>
            <w:tcW w:w="531" w:type="pct"/>
            <w:vMerge w:val="continue"/>
            <w:tcBorders>
              <w:left w:val="single" w:color="auto" w:sz="4" w:space="0"/>
              <w:bottom w:val="single" w:color="auto" w:sz="4" w:space="0"/>
              <w:right w:val="single" w:color="auto" w:sz="4" w:space="0"/>
            </w:tcBorders>
            <w:noWrap w:val="0"/>
            <w:vAlign w:val="center"/>
          </w:tcPr>
          <w:p>
            <w:pPr>
              <w:widowControl/>
              <w:jc w:val="left"/>
              <w:rPr>
                <w:rFonts w:hint="eastAsia" w:ascii="宋体" w:hAnsi="宋体"/>
                <w:szCs w:val="21"/>
              </w:rPr>
            </w:pPr>
          </w:p>
        </w:tc>
        <w:tc>
          <w:tcPr>
            <w:tcW w:w="700" w:type="pct"/>
            <w:gridSpan w:val="2"/>
            <w:vMerge w:val="continue"/>
            <w:tcBorders>
              <w:left w:val="single" w:color="auto" w:sz="4" w:space="0"/>
              <w:bottom w:val="single" w:color="auto" w:sz="4" w:space="0"/>
              <w:right w:val="single" w:color="auto" w:sz="4" w:space="0"/>
            </w:tcBorders>
            <w:noWrap w:val="0"/>
            <w:vAlign w:val="center"/>
          </w:tcPr>
          <w:p>
            <w:pPr>
              <w:jc w:val="center"/>
              <w:rPr>
                <w:rFonts w:hint="eastAsia" w:ascii="宋体" w:hAnsi="宋体"/>
                <w:szCs w:val="21"/>
              </w:rPr>
            </w:pPr>
          </w:p>
        </w:tc>
        <w:tc>
          <w:tcPr>
            <w:tcW w:w="252" w:type="pct"/>
            <w:vMerge w:val="continue"/>
            <w:tcBorders>
              <w:left w:val="single" w:color="auto" w:sz="4" w:space="0"/>
              <w:bottom w:val="single" w:color="auto" w:sz="4" w:space="0"/>
              <w:right w:val="single" w:color="auto" w:sz="4" w:space="0"/>
            </w:tcBorders>
            <w:noWrap w:val="0"/>
            <w:vAlign w:val="top"/>
          </w:tcPr>
          <w:p>
            <w:pPr>
              <w:rPr>
                <w:rFonts w:hint="eastAsia" w:ascii="宋体" w:hAnsi="宋体"/>
                <w:szCs w:val="21"/>
              </w:rPr>
            </w:pPr>
          </w:p>
        </w:tc>
        <w:tc>
          <w:tcPr>
            <w:tcW w:w="314" w:type="pct"/>
            <w:vMerge w:val="continue"/>
            <w:tcBorders>
              <w:left w:val="single" w:color="auto" w:sz="4" w:space="0"/>
              <w:bottom w:val="single" w:color="auto" w:sz="4" w:space="0"/>
              <w:right w:val="single" w:color="auto" w:sz="12" w:space="0"/>
            </w:tcBorders>
            <w:noWrap w:val="0"/>
            <w:vAlign w:val="center"/>
          </w:tcPr>
          <w:p>
            <w:pPr>
              <w:widowControl/>
              <w:jc w:val="left"/>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0" w:hRule="atLeast"/>
          <w:jc w:val="center"/>
        </w:trPr>
        <w:tc>
          <w:tcPr>
            <w:tcW w:w="255" w:type="pct"/>
            <w:vMerge w:val="continue"/>
            <w:tcBorders>
              <w:left w:val="single" w:color="auto" w:sz="12" w:space="0"/>
              <w:bottom w:val="single" w:color="auto" w:sz="12" w:space="0"/>
              <w:right w:val="single" w:color="auto" w:sz="4" w:space="0"/>
            </w:tcBorders>
            <w:noWrap w:val="0"/>
            <w:vAlign w:val="center"/>
          </w:tcPr>
          <w:p>
            <w:pPr>
              <w:widowControl/>
              <w:jc w:val="left"/>
              <w:rPr>
                <w:rFonts w:hint="eastAsia" w:ascii="宋体" w:hAnsi="宋体"/>
                <w:szCs w:val="21"/>
              </w:rPr>
            </w:pPr>
          </w:p>
        </w:tc>
        <w:tc>
          <w:tcPr>
            <w:tcW w:w="443" w:type="pct"/>
            <w:vMerge w:val="restar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Cs w:val="21"/>
              </w:rPr>
            </w:pPr>
            <w:r>
              <w:rPr>
                <w:rFonts w:hint="eastAsia" w:ascii="宋体" w:hAnsi="宋体"/>
                <w:szCs w:val="21"/>
              </w:rPr>
              <w:t>沟通协作管理</w:t>
            </w:r>
          </w:p>
        </w:tc>
        <w:tc>
          <w:tcPr>
            <w:tcW w:w="1420" w:type="pct"/>
            <w:gridSpan w:val="2"/>
            <w:vMerge w:val="restart"/>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szCs w:val="21"/>
              </w:rPr>
            </w:pPr>
            <w:r>
              <w:rPr>
                <w:rFonts w:hint="eastAsia" w:ascii="宋体" w:hAnsi="宋体"/>
                <w:szCs w:val="21"/>
              </w:rPr>
              <w:t>乐于请教和帮助同学、小组活动协调和谐、协同教师教学管理、做好教室值日工作、按要求做课前准备和课后整理</w:t>
            </w:r>
          </w:p>
        </w:tc>
        <w:tc>
          <w:tcPr>
            <w:tcW w:w="1079" w:type="pct"/>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szCs w:val="21"/>
              </w:rPr>
            </w:pPr>
          </w:p>
        </w:tc>
        <w:tc>
          <w:tcPr>
            <w:tcW w:w="531" w:type="pct"/>
            <w:vMerge w:val="restart"/>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szCs w:val="21"/>
              </w:rPr>
            </w:pPr>
            <w:r>
              <w:rPr>
                <w:rFonts w:hint="eastAsia" w:ascii="宋体" w:hAnsi="宋体"/>
                <w:szCs w:val="21"/>
              </w:rPr>
              <w:t>小组作业、小组活动记录、自评及互评记录、值日记录、同学及教师观察</w:t>
            </w:r>
          </w:p>
        </w:tc>
        <w:tc>
          <w:tcPr>
            <w:tcW w:w="700" w:type="pct"/>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Cs w:val="21"/>
              </w:rPr>
            </w:pPr>
            <w:r>
              <w:rPr>
                <w:rFonts w:hint="eastAsia" w:ascii="宋体" w:hAnsi="宋体"/>
                <w:szCs w:val="21"/>
              </w:rPr>
              <w:t>学生自评</w:t>
            </w:r>
          </w:p>
        </w:tc>
        <w:tc>
          <w:tcPr>
            <w:tcW w:w="252" w:type="pct"/>
            <w:tcBorders>
              <w:top w:val="single" w:color="auto" w:sz="4" w:space="0"/>
              <w:left w:val="single" w:color="auto" w:sz="4" w:space="0"/>
              <w:bottom w:val="single" w:color="auto" w:sz="4" w:space="0"/>
              <w:right w:val="single" w:color="auto" w:sz="4" w:space="0"/>
            </w:tcBorders>
            <w:noWrap w:val="0"/>
            <w:vAlign w:val="top"/>
          </w:tcPr>
          <w:p>
            <w:pPr>
              <w:rPr>
                <w:rFonts w:hint="eastAsia" w:ascii="宋体" w:hAnsi="宋体"/>
                <w:szCs w:val="21"/>
              </w:rPr>
            </w:pPr>
          </w:p>
        </w:tc>
        <w:tc>
          <w:tcPr>
            <w:tcW w:w="314" w:type="pct"/>
            <w:vMerge w:val="restart"/>
            <w:tcBorders>
              <w:top w:val="single" w:color="auto" w:sz="4" w:space="0"/>
              <w:left w:val="single" w:color="auto" w:sz="4" w:space="0"/>
              <w:bottom w:val="single" w:color="auto" w:sz="4" w:space="0"/>
              <w:right w:val="single" w:color="auto" w:sz="12" w:space="0"/>
            </w:tcBorders>
            <w:noWrap w:val="0"/>
            <w:vAlign w:val="center"/>
          </w:tcPr>
          <w:p>
            <w:pPr>
              <w:jc w:val="center"/>
              <w:rPr>
                <w:rFonts w:hint="eastAsia" w:ascii="宋体" w:hAnsi="宋体"/>
                <w:szCs w:val="21"/>
              </w:rPr>
            </w:pPr>
            <w:r>
              <w:rPr>
                <w:rFonts w:hint="eastAsia" w:ascii="宋体" w:hAnsi="宋体"/>
                <w:szCs w:val="21"/>
              </w:rPr>
              <w:t>5%</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58" w:hRule="atLeast"/>
          <w:jc w:val="center"/>
        </w:trPr>
        <w:tc>
          <w:tcPr>
            <w:tcW w:w="255" w:type="pct"/>
            <w:vMerge w:val="continue"/>
            <w:tcBorders>
              <w:left w:val="single" w:color="auto" w:sz="12" w:space="0"/>
              <w:bottom w:val="single" w:color="auto" w:sz="12" w:space="0"/>
              <w:right w:val="single" w:color="auto" w:sz="4" w:space="0"/>
            </w:tcBorders>
            <w:noWrap w:val="0"/>
            <w:vAlign w:val="center"/>
          </w:tcPr>
          <w:p>
            <w:pPr>
              <w:widowControl/>
              <w:jc w:val="left"/>
              <w:rPr>
                <w:rFonts w:hint="eastAsia" w:ascii="宋体" w:hAnsi="宋体"/>
                <w:szCs w:val="21"/>
              </w:rPr>
            </w:pPr>
          </w:p>
        </w:tc>
        <w:tc>
          <w:tcPr>
            <w:tcW w:w="443"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szCs w:val="21"/>
              </w:rPr>
            </w:pPr>
          </w:p>
        </w:tc>
        <w:tc>
          <w:tcPr>
            <w:tcW w:w="1420" w:type="pct"/>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szCs w:val="21"/>
              </w:rPr>
            </w:pPr>
          </w:p>
        </w:tc>
        <w:tc>
          <w:tcPr>
            <w:tcW w:w="1079" w:type="pct"/>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szCs w:val="21"/>
              </w:rPr>
            </w:pPr>
          </w:p>
        </w:tc>
        <w:tc>
          <w:tcPr>
            <w:tcW w:w="531"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szCs w:val="21"/>
              </w:rPr>
            </w:pPr>
          </w:p>
        </w:tc>
        <w:tc>
          <w:tcPr>
            <w:tcW w:w="700" w:type="pct"/>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Cs w:val="21"/>
              </w:rPr>
            </w:pPr>
            <w:r>
              <w:rPr>
                <w:rFonts w:hint="eastAsia" w:ascii="宋体" w:hAnsi="宋体"/>
                <w:szCs w:val="21"/>
              </w:rPr>
              <w:t>小组自评</w:t>
            </w:r>
          </w:p>
        </w:tc>
        <w:tc>
          <w:tcPr>
            <w:tcW w:w="252" w:type="pct"/>
            <w:tcBorders>
              <w:top w:val="single" w:color="auto" w:sz="4" w:space="0"/>
              <w:left w:val="single" w:color="auto" w:sz="4" w:space="0"/>
              <w:bottom w:val="single" w:color="auto" w:sz="4" w:space="0"/>
              <w:right w:val="single" w:color="auto" w:sz="4" w:space="0"/>
            </w:tcBorders>
            <w:noWrap w:val="0"/>
            <w:vAlign w:val="top"/>
          </w:tcPr>
          <w:p>
            <w:pPr>
              <w:rPr>
                <w:rFonts w:hint="eastAsia" w:ascii="宋体" w:hAnsi="宋体"/>
                <w:szCs w:val="21"/>
              </w:rPr>
            </w:pPr>
          </w:p>
        </w:tc>
        <w:tc>
          <w:tcPr>
            <w:tcW w:w="314" w:type="pct"/>
            <w:vMerge w:val="continue"/>
            <w:tcBorders>
              <w:top w:val="single" w:color="auto" w:sz="4" w:space="0"/>
              <w:left w:val="single" w:color="auto" w:sz="4" w:space="0"/>
              <w:bottom w:val="single" w:color="auto" w:sz="4" w:space="0"/>
              <w:right w:val="single" w:color="auto" w:sz="12" w:space="0"/>
            </w:tcBorders>
            <w:noWrap w:val="0"/>
            <w:vAlign w:val="center"/>
          </w:tcPr>
          <w:p>
            <w:pPr>
              <w:widowControl/>
              <w:jc w:val="left"/>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28" w:hRule="atLeast"/>
          <w:jc w:val="center"/>
        </w:trPr>
        <w:tc>
          <w:tcPr>
            <w:tcW w:w="255" w:type="pct"/>
            <w:vMerge w:val="continue"/>
            <w:tcBorders>
              <w:left w:val="single" w:color="auto" w:sz="12" w:space="0"/>
              <w:bottom w:val="single" w:color="auto" w:sz="12" w:space="0"/>
              <w:right w:val="single" w:color="auto" w:sz="4" w:space="0"/>
            </w:tcBorders>
            <w:noWrap w:val="0"/>
            <w:vAlign w:val="center"/>
          </w:tcPr>
          <w:p>
            <w:pPr>
              <w:widowControl/>
              <w:jc w:val="left"/>
              <w:rPr>
                <w:rFonts w:hint="eastAsia" w:ascii="宋体" w:hAnsi="宋体"/>
                <w:szCs w:val="21"/>
              </w:rPr>
            </w:pPr>
          </w:p>
        </w:tc>
        <w:tc>
          <w:tcPr>
            <w:tcW w:w="443" w:type="pct"/>
            <w:vMerge w:val="continue"/>
            <w:tcBorders>
              <w:top w:val="single" w:color="auto" w:sz="4" w:space="0"/>
              <w:left w:val="single" w:color="auto" w:sz="4" w:space="0"/>
              <w:bottom w:val="single" w:color="auto" w:sz="12" w:space="0"/>
              <w:right w:val="single" w:color="auto" w:sz="4" w:space="0"/>
            </w:tcBorders>
            <w:noWrap w:val="0"/>
            <w:vAlign w:val="center"/>
          </w:tcPr>
          <w:p>
            <w:pPr>
              <w:widowControl/>
              <w:jc w:val="left"/>
              <w:rPr>
                <w:rFonts w:hint="eastAsia" w:ascii="宋体" w:hAnsi="宋体"/>
                <w:szCs w:val="21"/>
              </w:rPr>
            </w:pPr>
          </w:p>
        </w:tc>
        <w:tc>
          <w:tcPr>
            <w:tcW w:w="1420" w:type="pct"/>
            <w:gridSpan w:val="2"/>
            <w:vMerge w:val="continue"/>
            <w:tcBorders>
              <w:top w:val="single" w:color="auto" w:sz="4" w:space="0"/>
              <w:left w:val="single" w:color="auto" w:sz="4" w:space="0"/>
              <w:bottom w:val="single" w:color="auto" w:sz="12" w:space="0"/>
              <w:right w:val="single" w:color="auto" w:sz="4" w:space="0"/>
            </w:tcBorders>
            <w:noWrap w:val="0"/>
            <w:vAlign w:val="center"/>
          </w:tcPr>
          <w:p>
            <w:pPr>
              <w:widowControl/>
              <w:jc w:val="left"/>
              <w:rPr>
                <w:rFonts w:hint="eastAsia" w:ascii="宋体" w:hAnsi="宋体"/>
                <w:szCs w:val="21"/>
              </w:rPr>
            </w:pPr>
          </w:p>
        </w:tc>
        <w:tc>
          <w:tcPr>
            <w:tcW w:w="1079" w:type="pct"/>
            <w:tcBorders>
              <w:top w:val="single" w:color="auto" w:sz="4" w:space="0"/>
              <w:left w:val="single" w:color="auto" w:sz="4" w:space="0"/>
              <w:bottom w:val="single" w:color="auto" w:sz="12" w:space="0"/>
              <w:right w:val="single" w:color="auto" w:sz="4" w:space="0"/>
            </w:tcBorders>
            <w:noWrap w:val="0"/>
            <w:vAlign w:val="center"/>
          </w:tcPr>
          <w:p>
            <w:pPr>
              <w:widowControl/>
              <w:rPr>
                <w:rFonts w:hint="eastAsia" w:ascii="宋体" w:hAnsi="宋体"/>
                <w:szCs w:val="21"/>
              </w:rPr>
            </w:pPr>
          </w:p>
        </w:tc>
        <w:tc>
          <w:tcPr>
            <w:tcW w:w="531" w:type="pct"/>
            <w:vMerge w:val="continue"/>
            <w:tcBorders>
              <w:top w:val="single" w:color="auto" w:sz="4" w:space="0"/>
              <w:left w:val="single" w:color="auto" w:sz="4" w:space="0"/>
              <w:bottom w:val="single" w:color="auto" w:sz="12" w:space="0"/>
              <w:right w:val="single" w:color="auto" w:sz="4" w:space="0"/>
            </w:tcBorders>
            <w:noWrap w:val="0"/>
            <w:vAlign w:val="center"/>
          </w:tcPr>
          <w:p>
            <w:pPr>
              <w:widowControl/>
              <w:jc w:val="left"/>
              <w:rPr>
                <w:rFonts w:hint="eastAsia" w:ascii="宋体" w:hAnsi="宋体"/>
                <w:szCs w:val="21"/>
              </w:rPr>
            </w:pPr>
          </w:p>
        </w:tc>
        <w:tc>
          <w:tcPr>
            <w:tcW w:w="700" w:type="pct"/>
            <w:gridSpan w:val="2"/>
            <w:tcBorders>
              <w:top w:val="single" w:color="auto" w:sz="4" w:space="0"/>
              <w:left w:val="single" w:color="auto" w:sz="4" w:space="0"/>
              <w:bottom w:val="single" w:color="auto" w:sz="12" w:space="0"/>
              <w:right w:val="single" w:color="auto" w:sz="4" w:space="0"/>
            </w:tcBorders>
            <w:noWrap w:val="0"/>
            <w:vAlign w:val="center"/>
          </w:tcPr>
          <w:p>
            <w:pPr>
              <w:jc w:val="center"/>
              <w:rPr>
                <w:rFonts w:hint="eastAsia" w:ascii="宋体" w:hAnsi="宋体"/>
                <w:szCs w:val="21"/>
              </w:rPr>
            </w:pPr>
            <w:r>
              <w:rPr>
                <w:rFonts w:hint="eastAsia" w:ascii="宋体" w:hAnsi="宋体"/>
                <w:szCs w:val="21"/>
              </w:rPr>
              <w:t>教师评定</w:t>
            </w:r>
          </w:p>
        </w:tc>
        <w:tc>
          <w:tcPr>
            <w:tcW w:w="252" w:type="pct"/>
            <w:tcBorders>
              <w:top w:val="single" w:color="auto" w:sz="4" w:space="0"/>
              <w:left w:val="single" w:color="auto" w:sz="4" w:space="0"/>
              <w:bottom w:val="single" w:color="auto" w:sz="12" w:space="0"/>
              <w:right w:val="single" w:color="auto" w:sz="4" w:space="0"/>
            </w:tcBorders>
            <w:noWrap w:val="0"/>
            <w:vAlign w:val="top"/>
          </w:tcPr>
          <w:p>
            <w:pPr>
              <w:rPr>
                <w:rFonts w:hint="eastAsia" w:ascii="宋体" w:hAnsi="宋体"/>
                <w:szCs w:val="21"/>
              </w:rPr>
            </w:pPr>
          </w:p>
        </w:tc>
        <w:tc>
          <w:tcPr>
            <w:tcW w:w="314" w:type="pct"/>
            <w:vMerge w:val="continue"/>
            <w:tcBorders>
              <w:top w:val="single" w:color="auto" w:sz="4" w:space="0"/>
              <w:left w:val="single" w:color="auto" w:sz="4" w:space="0"/>
              <w:bottom w:val="single" w:color="auto" w:sz="12" w:space="0"/>
              <w:right w:val="single" w:color="auto" w:sz="12" w:space="0"/>
            </w:tcBorders>
            <w:noWrap w:val="0"/>
            <w:vAlign w:val="center"/>
          </w:tcPr>
          <w:p>
            <w:pPr>
              <w:widowControl/>
              <w:jc w:val="left"/>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9" w:hRule="atLeast"/>
          <w:jc w:val="center"/>
        </w:trPr>
        <w:tc>
          <w:tcPr>
            <w:tcW w:w="255" w:type="pct"/>
            <w:vMerge w:val="continue"/>
            <w:tcBorders>
              <w:top w:val="single" w:color="auto" w:sz="12" w:space="0"/>
              <w:left w:val="single" w:color="auto" w:sz="12" w:space="0"/>
              <w:bottom w:val="single" w:color="auto" w:sz="12" w:space="0"/>
              <w:right w:val="single" w:color="auto" w:sz="12" w:space="0"/>
            </w:tcBorders>
            <w:noWrap w:val="0"/>
            <w:vAlign w:val="center"/>
          </w:tcPr>
          <w:p>
            <w:pPr>
              <w:widowControl/>
              <w:jc w:val="left"/>
              <w:rPr>
                <w:rFonts w:hint="eastAsia" w:ascii="宋体" w:hAnsi="宋体"/>
                <w:szCs w:val="21"/>
              </w:rPr>
            </w:pPr>
          </w:p>
        </w:tc>
        <w:tc>
          <w:tcPr>
            <w:tcW w:w="443" w:type="pct"/>
            <w:vMerge w:val="restart"/>
            <w:tcBorders>
              <w:top w:val="single" w:color="auto" w:sz="12" w:space="0"/>
              <w:left w:val="single" w:color="auto" w:sz="12" w:space="0"/>
              <w:bottom w:val="single" w:color="auto" w:sz="4" w:space="0"/>
              <w:right w:val="single" w:color="auto" w:sz="4" w:space="0"/>
            </w:tcBorders>
            <w:noWrap w:val="0"/>
            <w:vAlign w:val="center"/>
          </w:tcPr>
          <w:p>
            <w:pPr>
              <w:jc w:val="center"/>
              <w:rPr>
                <w:rFonts w:hint="eastAsia" w:ascii="宋体" w:hAnsi="宋体"/>
                <w:szCs w:val="21"/>
              </w:rPr>
            </w:pPr>
            <w:r>
              <w:rPr>
                <w:rFonts w:hint="eastAsia" w:ascii="宋体" w:hAnsi="宋体"/>
                <w:szCs w:val="21"/>
              </w:rPr>
              <w:t>创新精神</w:t>
            </w:r>
          </w:p>
        </w:tc>
        <w:tc>
          <w:tcPr>
            <w:tcW w:w="1420" w:type="pct"/>
            <w:gridSpan w:val="2"/>
            <w:vMerge w:val="restart"/>
            <w:tcBorders>
              <w:top w:val="single" w:color="auto" w:sz="12" w:space="0"/>
              <w:left w:val="single" w:color="auto" w:sz="4" w:space="0"/>
              <w:bottom w:val="single" w:color="auto" w:sz="4" w:space="0"/>
              <w:right w:val="single" w:color="auto" w:sz="4" w:space="0"/>
            </w:tcBorders>
            <w:noWrap w:val="0"/>
            <w:vAlign w:val="center"/>
          </w:tcPr>
          <w:p>
            <w:pPr>
              <w:rPr>
                <w:rFonts w:hint="eastAsia" w:ascii="宋体" w:hAnsi="宋体"/>
                <w:szCs w:val="21"/>
              </w:rPr>
            </w:pPr>
            <w:r>
              <w:rPr>
                <w:rFonts w:hint="eastAsia" w:ascii="宋体" w:hAnsi="宋体"/>
                <w:szCs w:val="21"/>
              </w:rPr>
              <w:t>有自主学习计划、再作业练习中能提出问题和见解、对教学或管理提出意见和建议、积极参与小组活动方案设计</w:t>
            </w:r>
          </w:p>
        </w:tc>
        <w:tc>
          <w:tcPr>
            <w:tcW w:w="1079" w:type="pct"/>
            <w:tcBorders>
              <w:top w:val="single" w:color="auto" w:sz="12" w:space="0"/>
              <w:left w:val="single" w:color="auto" w:sz="4" w:space="0"/>
              <w:bottom w:val="single" w:color="auto" w:sz="4" w:space="0"/>
              <w:right w:val="single" w:color="auto" w:sz="4" w:space="0"/>
            </w:tcBorders>
            <w:noWrap w:val="0"/>
            <w:vAlign w:val="center"/>
          </w:tcPr>
          <w:p>
            <w:pPr>
              <w:rPr>
                <w:rFonts w:hint="eastAsia" w:ascii="宋体" w:hAnsi="宋体"/>
                <w:szCs w:val="21"/>
              </w:rPr>
            </w:pPr>
          </w:p>
        </w:tc>
        <w:tc>
          <w:tcPr>
            <w:tcW w:w="531" w:type="pct"/>
            <w:vMerge w:val="restart"/>
            <w:tcBorders>
              <w:top w:val="single" w:color="auto" w:sz="12" w:space="0"/>
              <w:left w:val="single" w:color="auto" w:sz="4" w:space="0"/>
              <w:bottom w:val="single" w:color="auto" w:sz="4" w:space="0"/>
              <w:right w:val="single" w:color="auto" w:sz="4" w:space="0"/>
            </w:tcBorders>
            <w:noWrap w:val="0"/>
            <w:vAlign w:val="center"/>
          </w:tcPr>
          <w:p>
            <w:pPr>
              <w:rPr>
                <w:rFonts w:hint="eastAsia" w:ascii="宋体" w:hAnsi="宋体"/>
                <w:szCs w:val="21"/>
              </w:rPr>
            </w:pPr>
            <w:r>
              <w:rPr>
                <w:rFonts w:hint="eastAsia" w:ascii="宋体" w:hAnsi="宋体"/>
                <w:szCs w:val="21"/>
              </w:rPr>
              <w:t>个人作业、自主学习计划、学习活动、个人口头或书面提议</w:t>
            </w:r>
          </w:p>
        </w:tc>
        <w:tc>
          <w:tcPr>
            <w:tcW w:w="700" w:type="pct"/>
            <w:gridSpan w:val="2"/>
            <w:tcBorders>
              <w:top w:val="single" w:color="auto" w:sz="12" w:space="0"/>
              <w:left w:val="single" w:color="auto" w:sz="4" w:space="0"/>
              <w:bottom w:val="single" w:color="auto" w:sz="4" w:space="0"/>
              <w:right w:val="single" w:color="auto" w:sz="4" w:space="0"/>
            </w:tcBorders>
            <w:noWrap w:val="0"/>
            <w:vAlign w:val="center"/>
          </w:tcPr>
          <w:p>
            <w:pPr>
              <w:jc w:val="center"/>
              <w:rPr>
                <w:rFonts w:hint="eastAsia" w:ascii="宋体" w:hAnsi="宋体"/>
                <w:szCs w:val="21"/>
              </w:rPr>
            </w:pPr>
            <w:r>
              <w:rPr>
                <w:rFonts w:hint="eastAsia" w:ascii="宋体" w:hAnsi="宋体"/>
                <w:szCs w:val="21"/>
              </w:rPr>
              <w:t>学生自评</w:t>
            </w:r>
          </w:p>
        </w:tc>
        <w:tc>
          <w:tcPr>
            <w:tcW w:w="252" w:type="pct"/>
            <w:tcBorders>
              <w:top w:val="single" w:color="auto" w:sz="12" w:space="0"/>
              <w:left w:val="single" w:color="auto" w:sz="4" w:space="0"/>
              <w:bottom w:val="single" w:color="auto" w:sz="4" w:space="0"/>
              <w:right w:val="single" w:color="auto" w:sz="4" w:space="0"/>
            </w:tcBorders>
            <w:noWrap w:val="0"/>
            <w:vAlign w:val="top"/>
          </w:tcPr>
          <w:p>
            <w:pPr>
              <w:rPr>
                <w:rFonts w:hint="eastAsia" w:ascii="宋体" w:hAnsi="宋体"/>
                <w:szCs w:val="21"/>
              </w:rPr>
            </w:pPr>
          </w:p>
        </w:tc>
        <w:tc>
          <w:tcPr>
            <w:tcW w:w="314" w:type="pct"/>
            <w:vMerge w:val="restart"/>
            <w:tcBorders>
              <w:top w:val="single" w:color="auto" w:sz="12" w:space="0"/>
              <w:left w:val="single" w:color="auto" w:sz="4" w:space="0"/>
              <w:bottom w:val="single" w:color="auto" w:sz="4" w:space="0"/>
              <w:right w:val="single" w:color="auto" w:sz="12" w:space="0"/>
            </w:tcBorders>
            <w:noWrap w:val="0"/>
            <w:vAlign w:val="center"/>
          </w:tcPr>
          <w:p>
            <w:pPr>
              <w:jc w:val="center"/>
              <w:rPr>
                <w:rFonts w:hint="eastAsia" w:ascii="宋体" w:hAnsi="宋体"/>
                <w:szCs w:val="21"/>
              </w:rPr>
            </w:pPr>
            <w:r>
              <w:rPr>
                <w:rFonts w:hint="eastAsia" w:ascii="宋体" w:hAnsi="宋体"/>
                <w:szCs w:val="21"/>
              </w:rPr>
              <w:t>5%</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0" w:hRule="atLeast"/>
          <w:jc w:val="center"/>
        </w:trPr>
        <w:tc>
          <w:tcPr>
            <w:tcW w:w="255" w:type="pct"/>
            <w:vMerge w:val="continue"/>
            <w:tcBorders>
              <w:left w:val="single" w:color="auto" w:sz="12" w:space="0"/>
              <w:bottom w:val="single" w:color="auto" w:sz="12" w:space="0"/>
              <w:right w:val="single" w:color="auto" w:sz="12" w:space="0"/>
            </w:tcBorders>
            <w:noWrap w:val="0"/>
            <w:vAlign w:val="center"/>
          </w:tcPr>
          <w:p>
            <w:pPr>
              <w:widowControl/>
              <w:jc w:val="left"/>
              <w:rPr>
                <w:rFonts w:hint="eastAsia" w:ascii="宋体" w:hAnsi="宋体"/>
                <w:szCs w:val="21"/>
              </w:rPr>
            </w:pPr>
          </w:p>
        </w:tc>
        <w:tc>
          <w:tcPr>
            <w:tcW w:w="443" w:type="pct"/>
            <w:vMerge w:val="continue"/>
            <w:tcBorders>
              <w:top w:val="single" w:color="auto" w:sz="4" w:space="0"/>
              <w:left w:val="single" w:color="auto" w:sz="12" w:space="0"/>
              <w:bottom w:val="single" w:color="auto" w:sz="4" w:space="0"/>
              <w:right w:val="single" w:color="auto" w:sz="4" w:space="0"/>
            </w:tcBorders>
            <w:noWrap w:val="0"/>
            <w:vAlign w:val="center"/>
          </w:tcPr>
          <w:p>
            <w:pPr>
              <w:widowControl/>
              <w:jc w:val="left"/>
              <w:rPr>
                <w:rFonts w:hint="eastAsia" w:ascii="宋体" w:hAnsi="宋体"/>
                <w:szCs w:val="21"/>
              </w:rPr>
            </w:pPr>
          </w:p>
        </w:tc>
        <w:tc>
          <w:tcPr>
            <w:tcW w:w="1420" w:type="pct"/>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szCs w:val="21"/>
              </w:rPr>
            </w:pPr>
          </w:p>
        </w:tc>
        <w:tc>
          <w:tcPr>
            <w:tcW w:w="1079" w:type="pct"/>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szCs w:val="21"/>
              </w:rPr>
            </w:pPr>
          </w:p>
        </w:tc>
        <w:tc>
          <w:tcPr>
            <w:tcW w:w="531"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szCs w:val="21"/>
              </w:rPr>
            </w:pPr>
          </w:p>
        </w:tc>
        <w:tc>
          <w:tcPr>
            <w:tcW w:w="700" w:type="pct"/>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Cs w:val="21"/>
              </w:rPr>
            </w:pPr>
            <w:r>
              <w:rPr>
                <w:rFonts w:hint="eastAsia" w:ascii="宋体" w:hAnsi="宋体"/>
                <w:szCs w:val="21"/>
              </w:rPr>
              <w:t>小组自评</w:t>
            </w:r>
          </w:p>
        </w:tc>
        <w:tc>
          <w:tcPr>
            <w:tcW w:w="252" w:type="pct"/>
            <w:tcBorders>
              <w:top w:val="single" w:color="auto" w:sz="4" w:space="0"/>
              <w:left w:val="single" w:color="auto" w:sz="4" w:space="0"/>
              <w:bottom w:val="single" w:color="auto" w:sz="4" w:space="0"/>
              <w:right w:val="single" w:color="auto" w:sz="4" w:space="0"/>
            </w:tcBorders>
            <w:noWrap w:val="0"/>
            <w:vAlign w:val="top"/>
          </w:tcPr>
          <w:p>
            <w:pPr>
              <w:rPr>
                <w:rFonts w:hint="eastAsia" w:ascii="宋体" w:hAnsi="宋体"/>
                <w:szCs w:val="21"/>
              </w:rPr>
            </w:pPr>
          </w:p>
        </w:tc>
        <w:tc>
          <w:tcPr>
            <w:tcW w:w="314" w:type="pct"/>
            <w:vMerge w:val="continue"/>
            <w:tcBorders>
              <w:top w:val="single" w:color="auto" w:sz="4" w:space="0"/>
              <w:left w:val="single" w:color="auto" w:sz="4" w:space="0"/>
              <w:bottom w:val="single" w:color="auto" w:sz="4" w:space="0"/>
              <w:right w:val="single" w:color="auto" w:sz="12" w:space="0"/>
            </w:tcBorders>
            <w:noWrap w:val="0"/>
            <w:vAlign w:val="center"/>
          </w:tcPr>
          <w:p>
            <w:pPr>
              <w:widowControl/>
              <w:jc w:val="left"/>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jc w:val="center"/>
        </w:trPr>
        <w:tc>
          <w:tcPr>
            <w:tcW w:w="255" w:type="pct"/>
            <w:vMerge w:val="continue"/>
            <w:tcBorders>
              <w:left w:val="single" w:color="auto" w:sz="12" w:space="0"/>
              <w:bottom w:val="single" w:color="auto" w:sz="12" w:space="0"/>
              <w:right w:val="single" w:color="auto" w:sz="12" w:space="0"/>
            </w:tcBorders>
            <w:noWrap w:val="0"/>
            <w:vAlign w:val="center"/>
          </w:tcPr>
          <w:p>
            <w:pPr>
              <w:widowControl/>
              <w:jc w:val="left"/>
              <w:rPr>
                <w:rFonts w:hint="eastAsia" w:ascii="宋体" w:hAnsi="宋体"/>
                <w:szCs w:val="21"/>
              </w:rPr>
            </w:pPr>
          </w:p>
        </w:tc>
        <w:tc>
          <w:tcPr>
            <w:tcW w:w="443" w:type="pct"/>
            <w:vMerge w:val="continue"/>
            <w:tcBorders>
              <w:top w:val="single" w:color="auto" w:sz="4" w:space="0"/>
              <w:left w:val="single" w:color="auto" w:sz="12" w:space="0"/>
              <w:bottom w:val="single" w:color="auto" w:sz="12" w:space="0"/>
              <w:right w:val="single" w:color="auto" w:sz="4" w:space="0"/>
            </w:tcBorders>
            <w:noWrap w:val="0"/>
            <w:vAlign w:val="center"/>
          </w:tcPr>
          <w:p>
            <w:pPr>
              <w:widowControl/>
              <w:jc w:val="left"/>
              <w:rPr>
                <w:rFonts w:hint="eastAsia" w:ascii="宋体" w:hAnsi="宋体"/>
                <w:szCs w:val="21"/>
              </w:rPr>
            </w:pPr>
          </w:p>
        </w:tc>
        <w:tc>
          <w:tcPr>
            <w:tcW w:w="1420" w:type="pct"/>
            <w:gridSpan w:val="2"/>
            <w:vMerge w:val="continue"/>
            <w:tcBorders>
              <w:top w:val="single" w:color="auto" w:sz="4" w:space="0"/>
              <w:left w:val="single" w:color="auto" w:sz="4" w:space="0"/>
              <w:bottom w:val="single" w:color="auto" w:sz="12" w:space="0"/>
              <w:right w:val="single" w:color="auto" w:sz="4" w:space="0"/>
            </w:tcBorders>
            <w:noWrap w:val="0"/>
            <w:vAlign w:val="center"/>
          </w:tcPr>
          <w:p>
            <w:pPr>
              <w:widowControl/>
              <w:jc w:val="left"/>
              <w:rPr>
                <w:rFonts w:hint="eastAsia" w:ascii="宋体" w:hAnsi="宋体"/>
                <w:szCs w:val="21"/>
              </w:rPr>
            </w:pPr>
          </w:p>
        </w:tc>
        <w:tc>
          <w:tcPr>
            <w:tcW w:w="1079" w:type="pct"/>
            <w:tcBorders>
              <w:top w:val="single" w:color="auto" w:sz="4" w:space="0"/>
              <w:left w:val="single" w:color="auto" w:sz="4" w:space="0"/>
              <w:bottom w:val="single" w:color="auto" w:sz="12" w:space="0"/>
              <w:right w:val="single" w:color="auto" w:sz="4" w:space="0"/>
            </w:tcBorders>
            <w:noWrap w:val="0"/>
            <w:vAlign w:val="center"/>
          </w:tcPr>
          <w:p>
            <w:pPr>
              <w:widowControl/>
              <w:rPr>
                <w:rFonts w:hint="eastAsia" w:ascii="宋体" w:hAnsi="宋体"/>
                <w:szCs w:val="21"/>
              </w:rPr>
            </w:pPr>
          </w:p>
        </w:tc>
        <w:tc>
          <w:tcPr>
            <w:tcW w:w="531" w:type="pct"/>
            <w:vMerge w:val="continue"/>
            <w:tcBorders>
              <w:top w:val="single" w:color="auto" w:sz="4" w:space="0"/>
              <w:left w:val="single" w:color="auto" w:sz="4" w:space="0"/>
              <w:bottom w:val="single" w:color="auto" w:sz="12" w:space="0"/>
              <w:right w:val="single" w:color="auto" w:sz="4" w:space="0"/>
            </w:tcBorders>
            <w:noWrap w:val="0"/>
            <w:vAlign w:val="center"/>
          </w:tcPr>
          <w:p>
            <w:pPr>
              <w:widowControl/>
              <w:jc w:val="left"/>
              <w:rPr>
                <w:rFonts w:hint="eastAsia" w:ascii="宋体" w:hAnsi="宋体"/>
                <w:szCs w:val="21"/>
              </w:rPr>
            </w:pPr>
          </w:p>
        </w:tc>
        <w:tc>
          <w:tcPr>
            <w:tcW w:w="700" w:type="pct"/>
            <w:gridSpan w:val="2"/>
            <w:tcBorders>
              <w:top w:val="single" w:color="auto" w:sz="4" w:space="0"/>
              <w:left w:val="single" w:color="auto" w:sz="4" w:space="0"/>
              <w:bottom w:val="single" w:color="auto" w:sz="12" w:space="0"/>
              <w:right w:val="single" w:color="auto" w:sz="4" w:space="0"/>
            </w:tcBorders>
            <w:noWrap w:val="0"/>
            <w:vAlign w:val="center"/>
          </w:tcPr>
          <w:p>
            <w:pPr>
              <w:jc w:val="center"/>
              <w:rPr>
                <w:rFonts w:hint="eastAsia" w:ascii="宋体" w:hAnsi="宋体"/>
                <w:szCs w:val="21"/>
              </w:rPr>
            </w:pPr>
            <w:r>
              <w:rPr>
                <w:rFonts w:hint="eastAsia" w:ascii="宋体" w:hAnsi="宋体"/>
                <w:szCs w:val="21"/>
              </w:rPr>
              <w:t>教师评定</w:t>
            </w:r>
          </w:p>
        </w:tc>
        <w:tc>
          <w:tcPr>
            <w:tcW w:w="252" w:type="pct"/>
            <w:tcBorders>
              <w:top w:val="single" w:color="auto" w:sz="4" w:space="0"/>
              <w:left w:val="single" w:color="auto" w:sz="4" w:space="0"/>
              <w:bottom w:val="single" w:color="auto" w:sz="12" w:space="0"/>
              <w:right w:val="single" w:color="auto" w:sz="4" w:space="0"/>
            </w:tcBorders>
            <w:noWrap w:val="0"/>
            <w:vAlign w:val="top"/>
          </w:tcPr>
          <w:p>
            <w:pPr>
              <w:rPr>
                <w:rFonts w:hint="eastAsia" w:ascii="宋体" w:hAnsi="宋体"/>
                <w:szCs w:val="21"/>
              </w:rPr>
            </w:pPr>
          </w:p>
        </w:tc>
        <w:tc>
          <w:tcPr>
            <w:tcW w:w="314" w:type="pct"/>
            <w:vMerge w:val="continue"/>
            <w:tcBorders>
              <w:top w:val="single" w:color="auto" w:sz="4" w:space="0"/>
              <w:left w:val="single" w:color="auto" w:sz="4" w:space="0"/>
              <w:bottom w:val="single" w:color="auto" w:sz="12" w:space="0"/>
              <w:right w:val="single" w:color="auto" w:sz="12" w:space="0"/>
            </w:tcBorders>
            <w:noWrap w:val="0"/>
            <w:vAlign w:val="center"/>
          </w:tcPr>
          <w:p>
            <w:pPr>
              <w:widowControl/>
              <w:jc w:val="left"/>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1" w:hRule="atLeast"/>
          <w:jc w:val="center"/>
        </w:trPr>
        <w:tc>
          <w:tcPr>
            <w:tcW w:w="1010" w:type="pct"/>
            <w:gridSpan w:val="3"/>
            <w:tcBorders>
              <w:top w:val="single" w:color="auto" w:sz="12" w:space="0"/>
              <w:left w:val="single" w:color="auto" w:sz="12" w:space="0"/>
              <w:bottom w:val="single" w:color="auto" w:sz="12" w:space="0"/>
              <w:right w:val="single" w:color="auto" w:sz="4" w:space="0"/>
            </w:tcBorders>
            <w:noWrap w:val="0"/>
            <w:vAlign w:val="top"/>
          </w:tcPr>
          <w:p>
            <w:pPr>
              <w:jc w:val="center"/>
              <w:rPr>
                <w:rFonts w:hint="eastAsia" w:ascii="宋体" w:hAnsi="宋体"/>
                <w:szCs w:val="21"/>
              </w:rPr>
            </w:pPr>
          </w:p>
        </w:tc>
        <w:tc>
          <w:tcPr>
            <w:tcW w:w="3422" w:type="pct"/>
            <w:gridSpan w:val="5"/>
            <w:tcBorders>
              <w:top w:val="single" w:color="auto" w:sz="12" w:space="0"/>
              <w:left w:val="single" w:color="auto" w:sz="4" w:space="0"/>
              <w:bottom w:val="single" w:color="auto" w:sz="12" w:space="0"/>
              <w:right w:val="single" w:color="auto" w:sz="4" w:space="0"/>
            </w:tcBorders>
            <w:noWrap w:val="0"/>
            <w:vAlign w:val="top"/>
          </w:tcPr>
          <w:p>
            <w:pPr>
              <w:jc w:val="center"/>
              <w:rPr>
                <w:rFonts w:hint="eastAsia" w:ascii="宋体" w:hAnsi="宋体"/>
                <w:szCs w:val="21"/>
              </w:rPr>
            </w:pPr>
          </w:p>
          <w:p>
            <w:pPr>
              <w:jc w:val="center"/>
              <w:rPr>
                <w:rFonts w:hint="eastAsia" w:ascii="宋体" w:hAnsi="宋体"/>
                <w:szCs w:val="21"/>
              </w:rPr>
            </w:pPr>
            <w:r>
              <w:rPr>
                <w:rFonts w:hint="eastAsia" w:ascii="宋体" w:hAnsi="宋体"/>
                <w:szCs w:val="21"/>
              </w:rPr>
              <w:t>总计</w:t>
            </w:r>
          </w:p>
        </w:tc>
        <w:tc>
          <w:tcPr>
            <w:tcW w:w="567" w:type="pct"/>
            <w:gridSpan w:val="2"/>
            <w:tcBorders>
              <w:top w:val="single" w:color="auto" w:sz="12" w:space="0"/>
              <w:left w:val="single" w:color="auto" w:sz="4" w:space="0"/>
              <w:bottom w:val="single" w:color="auto" w:sz="12" w:space="0"/>
              <w:right w:val="single" w:color="auto" w:sz="12" w:space="0"/>
            </w:tcBorders>
            <w:noWrap w:val="0"/>
            <w:vAlign w:val="center"/>
          </w:tcPr>
          <w:p>
            <w:pPr>
              <w:jc w:val="center"/>
              <w:rPr>
                <w:rFonts w:hint="eastAsia" w:ascii="宋体" w:hAnsi="宋体"/>
                <w:szCs w:val="21"/>
              </w:rPr>
            </w:pPr>
            <w:r>
              <w:rPr>
                <w:rFonts w:hint="eastAsia" w:ascii="宋体" w:hAnsi="宋体"/>
                <w:szCs w:val="21"/>
              </w:rPr>
              <w:t>100%</w:t>
            </w:r>
          </w:p>
        </w:tc>
      </w:tr>
    </w:tbl>
    <w:p>
      <w:pPr>
        <w:spacing w:line="600" w:lineRule="exact"/>
        <w:ind w:firstLine="566" w:firstLineChars="200"/>
        <w:rPr>
          <w:rFonts w:ascii="仿宋_GB2312" w:hAnsi="宋体" w:eastAsia="仿宋_GB2312" w:cs="宋体"/>
          <w:kern w:val="0"/>
          <w:sz w:val="28"/>
          <w:szCs w:val="28"/>
        </w:rPr>
      </w:pPr>
    </w:p>
    <w:p>
      <w:pPr>
        <w:spacing w:line="600" w:lineRule="exact"/>
        <w:ind w:firstLine="566" w:firstLineChars="200"/>
        <w:rPr>
          <w:rFonts w:hint="eastAsia" w:ascii="仿宋_GB2312" w:hAnsi="宋体" w:eastAsia="仿宋_GB2312" w:cs="宋体"/>
          <w:kern w:val="0"/>
          <w:sz w:val="28"/>
          <w:szCs w:val="28"/>
        </w:rPr>
      </w:pPr>
    </w:p>
    <w:p>
      <w:pPr>
        <w:spacing w:line="480" w:lineRule="exact"/>
        <w:ind w:firstLine="566" w:firstLineChars="200"/>
        <w:outlineLvl w:val="1"/>
        <w:rPr>
          <w:rFonts w:ascii="黑体" w:hAnsi="黑体" w:eastAsia="黑体" w:cs="宋体"/>
          <w:b/>
          <w:bCs/>
          <w:kern w:val="0"/>
          <w:sz w:val="28"/>
          <w:szCs w:val="28"/>
        </w:rPr>
        <w:sectPr>
          <w:pgSz w:w="11906" w:h="16838"/>
          <w:pgMar w:top="1440" w:right="1797" w:bottom="1440" w:left="1797" w:header="851" w:footer="992" w:gutter="0"/>
          <w:cols w:space="0" w:num="1"/>
          <w:rtlGutter w:val="0"/>
          <w:docGrid w:type="linesAndChars" w:linePitch="312" w:charSpace="640"/>
        </w:sectPr>
      </w:pPr>
    </w:p>
    <w:p>
      <w:pPr>
        <w:spacing w:line="480" w:lineRule="exact"/>
        <w:ind w:firstLine="566" w:firstLineChars="200"/>
        <w:outlineLvl w:val="1"/>
        <w:rPr>
          <w:rFonts w:hint="eastAsia" w:ascii="黑体" w:hAnsi="黑体" w:eastAsia="黑体" w:cs="宋体"/>
          <w:b/>
          <w:bCs/>
          <w:kern w:val="0"/>
          <w:sz w:val="28"/>
          <w:szCs w:val="28"/>
        </w:rPr>
      </w:pPr>
      <w:bookmarkStart w:id="16" w:name="_Toc18676658"/>
      <w:r>
        <w:rPr>
          <w:rFonts w:hint="eastAsia" w:ascii="黑体" w:hAnsi="黑体" w:eastAsia="黑体" w:cs="宋体"/>
          <w:b/>
          <w:bCs/>
          <w:kern w:val="0"/>
          <w:sz w:val="28"/>
          <w:szCs w:val="28"/>
        </w:rPr>
        <w:t>六、课程实施条件</w:t>
      </w:r>
      <w:bookmarkEnd w:id="16"/>
    </w:p>
    <w:p>
      <w:pPr>
        <w:spacing w:line="600" w:lineRule="exact"/>
        <w:ind w:firstLine="566" w:firstLineChars="200"/>
        <w:outlineLvl w:val="2"/>
        <w:rPr>
          <w:rFonts w:hint="eastAsia" w:ascii="仿宋_GB2312" w:hAnsi="宋体" w:eastAsia="仿宋_GB2312" w:cs="宋体"/>
          <w:b/>
          <w:kern w:val="0"/>
          <w:sz w:val="28"/>
          <w:szCs w:val="28"/>
        </w:rPr>
      </w:pPr>
      <w:bookmarkStart w:id="17" w:name="_Toc18676659"/>
      <w:r>
        <w:rPr>
          <w:rFonts w:hint="eastAsia" w:ascii="仿宋_GB2312" w:hAnsi="宋体" w:eastAsia="仿宋_GB2312" w:cs="宋体"/>
          <w:b/>
          <w:kern w:val="0"/>
          <w:sz w:val="28"/>
          <w:szCs w:val="28"/>
        </w:rPr>
        <w:t>1.教师基本要求</w:t>
      </w:r>
      <w:bookmarkEnd w:id="17"/>
    </w:p>
    <w:p>
      <w:pPr>
        <w:spacing w:line="600" w:lineRule="exact"/>
        <w:ind w:firstLine="566" w:firstLineChars="200"/>
        <w:outlineLvl w:val="3"/>
        <w:rPr>
          <w:rFonts w:hint="eastAsia" w:ascii="仿宋_GB2312" w:hAnsi="宋体" w:eastAsia="仿宋_GB2312" w:cs="宋体"/>
          <w:kern w:val="0"/>
          <w:sz w:val="28"/>
          <w:szCs w:val="28"/>
        </w:rPr>
      </w:pPr>
      <w:r>
        <w:rPr>
          <w:rFonts w:hint="eastAsia" w:ascii="仿宋_GB2312" w:hAnsi="宋体" w:eastAsia="仿宋_GB2312" w:cs="宋体"/>
          <w:kern w:val="0"/>
          <w:sz w:val="28"/>
          <w:szCs w:val="28"/>
        </w:rPr>
        <w:t>1）对“双师型”教学团队的基本要求</w:t>
      </w:r>
    </w:p>
    <w:p>
      <w:pPr>
        <w:spacing w:line="600" w:lineRule="exact"/>
        <w:ind w:firstLine="566" w:firstLineChars="200"/>
        <w:rPr>
          <w:rFonts w:hint="default" w:ascii="仿宋_GB2312" w:hAnsi="宋体" w:eastAsia="仿宋_GB2312" w:cs="宋体"/>
          <w:kern w:val="0"/>
          <w:sz w:val="28"/>
          <w:szCs w:val="28"/>
          <w:lang w:val="en-US" w:eastAsia="zh-CN"/>
        </w:rPr>
      </w:pPr>
      <w:r>
        <w:rPr>
          <w:rFonts w:hint="eastAsia" w:ascii="仿宋_GB2312" w:hAnsi="宋体" w:eastAsia="仿宋_GB2312" w:cs="宋体"/>
          <w:kern w:val="0"/>
          <w:sz w:val="28"/>
          <w:szCs w:val="28"/>
          <w:lang w:val="en-US" w:eastAsia="zh-CN"/>
        </w:rPr>
        <w:t>有多年室内设计工作经验的教师</w:t>
      </w:r>
    </w:p>
    <w:p>
      <w:pPr>
        <w:spacing w:line="600" w:lineRule="exact"/>
        <w:ind w:firstLine="566" w:firstLineChars="200"/>
        <w:outlineLvl w:val="3"/>
        <w:rPr>
          <w:rFonts w:ascii="仿宋_GB2312" w:hAnsi="宋体" w:eastAsia="仿宋_GB2312" w:cs="宋体"/>
          <w:kern w:val="0"/>
          <w:sz w:val="28"/>
          <w:szCs w:val="28"/>
        </w:rPr>
      </w:pPr>
      <w:r>
        <w:rPr>
          <w:rFonts w:hint="eastAsia" w:ascii="仿宋_GB2312" w:hAnsi="宋体" w:eastAsia="仿宋_GB2312" w:cs="宋体"/>
          <w:kern w:val="0"/>
          <w:sz w:val="28"/>
          <w:szCs w:val="28"/>
        </w:rPr>
        <w:t>2）对兼职教师的基本要求</w:t>
      </w:r>
    </w:p>
    <w:p>
      <w:pPr>
        <w:spacing w:line="600" w:lineRule="exact"/>
        <w:ind w:firstLine="566" w:firstLineChars="200"/>
        <w:rPr>
          <w:rFonts w:hint="default" w:ascii="仿宋_GB2312" w:hAnsi="宋体" w:eastAsia="仿宋_GB2312" w:cs="宋体"/>
          <w:kern w:val="0"/>
          <w:sz w:val="28"/>
          <w:szCs w:val="28"/>
          <w:lang w:val="en-US" w:eastAsia="zh-CN"/>
        </w:rPr>
      </w:pPr>
      <w:r>
        <w:rPr>
          <w:rFonts w:hint="eastAsia" w:ascii="仿宋_GB2312" w:hAnsi="宋体" w:eastAsia="仿宋_GB2312" w:cs="宋体"/>
          <w:kern w:val="0"/>
          <w:sz w:val="28"/>
          <w:szCs w:val="28"/>
          <w:lang w:val="en-US" w:eastAsia="zh-CN"/>
        </w:rPr>
        <w:t>在职的优秀室内设计师</w:t>
      </w:r>
    </w:p>
    <w:p>
      <w:pPr>
        <w:spacing w:line="600" w:lineRule="exact"/>
        <w:ind w:firstLine="566" w:firstLineChars="200"/>
        <w:outlineLvl w:val="2"/>
        <w:rPr>
          <w:rFonts w:hint="eastAsia" w:ascii="仿宋_GB2312" w:hAnsi="宋体" w:eastAsia="仿宋_GB2312" w:cs="宋体"/>
          <w:b/>
          <w:kern w:val="0"/>
          <w:sz w:val="28"/>
          <w:szCs w:val="28"/>
        </w:rPr>
      </w:pPr>
      <w:bookmarkStart w:id="18" w:name="_Toc18676660"/>
      <w:r>
        <w:rPr>
          <w:rFonts w:hint="eastAsia" w:ascii="仿宋_GB2312" w:hAnsi="宋体" w:eastAsia="仿宋_GB2312" w:cs="宋体"/>
          <w:b/>
          <w:kern w:val="0"/>
          <w:sz w:val="28"/>
          <w:szCs w:val="28"/>
        </w:rPr>
        <w:t>2.校内外实践教学条件要求</w:t>
      </w:r>
      <w:bookmarkEnd w:id="18"/>
    </w:p>
    <w:p>
      <w:pPr>
        <w:spacing w:line="600" w:lineRule="exact"/>
        <w:ind w:firstLine="566" w:firstLineChars="200"/>
        <w:rPr>
          <w:rFonts w:ascii="仿宋_GB2312" w:hAnsi="宋体" w:eastAsia="仿宋_GB2312" w:cs="宋体"/>
          <w:kern w:val="0"/>
          <w:sz w:val="28"/>
          <w:szCs w:val="28"/>
        </w:rPr>
      </w:pPr>
      <w:bookmarkStart w:id="19" w:name="_Toc144018443"/>
      <w:r>
        <w:rPr>
          <w:rFonts w:hint="eastAsia" w:ascii="仿宋_GB2312" w:hAnsi="宋体" w:eastAsia="仿宋_GB2312" w:cs="宋体"/>
          <w:kern w:val="0"/>
          <w:sz w:val="28"/>
          <w:szCs w:val="28"/>
        </w:rPr>
        <w:t>校内实训基地条件要求</w:t>
      </w:r>
      <w:bookmarkEnd w:id="19"/>
      <w:r>
        <w:rPr>
          <w:rFonts w:hint="eastAsia" w:ascii="仿宋_GB2312" w:hAnsi="宋体" w:eastAsia="仿宋_GB2312" w:cs="宋体"/>
          <w:kern w:val="0"/>
          <w:sz w:val="28"/>
          <w:szCs w:val="28"/>
        </w:rPr>
        <w:t>：</w:t>
      </w:r>
      <w:r>
        <w:rPr>
          <w:rFonts w:hint="eastAsia" w:ascii="仿宋_GB2312" w:hAnsi="宋体" w:eastAsia="仿宋_GB2312" w:cs="宋体"/>
          <w:kern w:val="0"/>
          <w:sz w:val="28"/>
          <w:szCs w:val="28"/>
          <w:lang w:val="en-US" w:eastAsia="zh-CN"/>
        </w:rPr>
        <w:t>设计公司的接待区域模拟，要求有现场氛围</w:t>
      </w:r>
    </w:p>
    <w:p>
      <w:pPr>
        <w:spacing w:line="600" w:lineRule="exact"/>
        <w:ind w:firstLine="566" w:firstLineChars="200"/>
        <w:rPr>
          <w:rFonts w:hint="default" w:ascii="仿宋_GB2312" w:hAnsi="宋体" w:eastAsia="仿宋_GB2312" w:cs="宋体"/>
          <w:kern w:val="0"/>
          <w:sz w:val="28"/>
          <w:szCs w:val="28"/>
          <w:lang w:val="en-US" w:eastAsia="zh-CN"/>
        </w:rPr>
      </w:pPr>
      <w:r>
        <w:rPr>
          <w:rFonts w:hint="eastAsia" w:ascii="仿宋_GB2312" w:hAnsi="宋体" w:eastAsia="仿宋_GB2312" w:cs="宋体"/>
          <w:kern w:val="0"/>
          <w:sz w:val="28"/>
          <w:szCs w:val="28"/>
        </w:rPr>
        <w:t>校外实训基地条件要求：</w:t>
      </w:r>
      <w:bookmarkStart w:id="20" w:name="_Toc18676661"/>
      <w:r>
        <w:rPr>
          <w:rFonts w:hint="eastAsia" w:ascii="仿宋_GB2312" w:hAnsi="宋体" w:eastAsia="仿宋_GB2312" w:cs="宋体"/>
          <w:kern w:val="0"/>
          <w:sz w:val="28"/>
          <w:szCs w:val="28"/>
          <w:lang w:val="en-US" w:eastAsia="zh-CN"/>
        </w:rPr>
        <w:t>设计公司、设计工作室及装饰公司</w:t>
      </w:r>
    </w:p>
    <w:p>
      <w:pPr>
        <w:spacing w:line="600" w:lineRule="exact"/>
        <w:ind w:firstLine="566" w:firstLineChars="200"/>
        <w:rPr>
          <w:rFonts w:hint="eastAsia" w:ascii="仿宋_GB2312" w:hAnsi="宋体" w:eastAsia="仿宋_GB2312" w:cs="宋体"/>
          <w:b/>
          <w:kern w:val="0"/>
          <w:sz w:val="28"/>
          <w:szCs w:val="28"/>
        </w:rPr>
      </w:pPr>
      <w:r>
        <w:rPr>
          <w:rFonts w:hint="eastAsia" w:ascii="仿宋_GB2312" w:hAnsi="宋体" w:eastAsia="仿宋_GB2312" w:cs="宋体"/>
          <w:b/>
          <w:kern w:val="0"/>
          <w:sz w:val="28"/>
          <w:szCs w:val="28"/>
        </w:rPr>
        <w:t>3.教学资源基本要求</w:t>
      </w:r>
      <w:bookmarkEnd w:id="20"/>
    </w:p>
    <w:p>
      <w:pPr>
        <w:spacing w:line="600" w:lineRule="exact"/>
        <w:ind w:firstLine="566" w:firstLineChars="200"/>
        <w:rPr>
          <w:rFonts w:ascii="仿宋_GB2312" w:hAnsi="宋体" w:eastAsia="仿宋_GB2312" w:cs="宋体"/>
          <w:kern w:val="0"/>
          <w:sz w:val="28"/>
          <w:szCs w:val="28"/>
        </w:rPr>
      </w:pPr>
      <w:r>
        <w:rPr>
          <w:rFonts w:hint="eastAsia" w:ascii="仿宋_GB2312" w:hAnsi="宋体" w:eastAsia="仿宋_GB2312" w:cs="宋体"/>
          <w:kern w:val="0"/>
          <w:sz w:val="28"/>
          <w:szCs w:val="28"/>
        </w:rPr>
        <w:t>1）教材编写</w:t>
      </w:r>
    </w:p>
    <w:p>
      <w:pPr>
        <w:spacing w:line="600" w:lineRule="exact"/>
        <w:ind w:firstLine="566" w:firstLineChars="200"/>
        <w:rPr>
          <w:rFonts w:hint="eastAsia" w:ascii="仿宋_GB2312" w:hAnsi="宋体" w:eastAsia="仿宋_GB2312" w:cs="宋体"/>
          <w:kern w:val="0"/>
          <w:sz w:val="28"/>
          <w:szCs w:val="28"/>
          <w:lang w:eastAsia="zh-CN"/>
        </w:rPr>
      </w:pPr>
      <w:r>
        <w:rPr>
          <w:rFonts w:hint="eastAsia" w:ascii="仿宋_GB2312" w:hAnsi="宋体" w:eastAsia="仿宋_GB2312" w:cs="宋体"/>
          <w:kern w:val="0"/>
          <w:sz w:val="28"/>
          <w:szCs w:val="28"/>
          <w:lang w:eastAsia="zh-CN"/>
        </w:rPr>
        <w:t>《</w:t>
      </w:r>
      <w:r>
        <w:rPr>
          <w:rFonts w:hint="eastAsia" w:ascii="仿宋_GB2312" w:hAnsi="宋体" w:eastAsia="仿宋_GB2312" w:cs="宋体"/>
          <w:kern w:val="0"/>
          <w:sz w:val="28"/>
          <w:szCs w:val="28"/>
          <w:lang w:val="en-US" w:eastAsia="zh-CN"/>
        </w:rPr>
        <w:t>室内设计谈单技巧</w:t>
      </w:r>
      <w:r>
        <w:rPr>
          <w:rFonts w:hint="eastAsia" w:ascii="仿宋_GB2312" w:hAnsi="宋体" w:eastAsia="仿宋_GB2312" w:cs="宋体"/>
          <w:kern w:val="0"/>
          <w:sz w:val="28"/>
          <w:szCs w:val="28"/>
          <w:lang w:eastAsia="zh-CN"/>
        </w:rPr>
        <w:t>》</w:t>
      </w:r>
    </w:p>
    <w:p>
      <w:pPr>
        <w:spacing w:line="600" w:lineRule="exact"/>
        <w:ind w:firstLine="566" w:firstLineChars="200"/>
        <w:rPr>
          <w:rFonts w:ascii="仿宋_GB2312" w:hAnsi="宋体" w:eastAsia="仿宋_GB2312" w:cs="宋体"/>
          <w:kern w:val="0"/>
          <w:sz w:val="28"/>
          <w:szCs w:val="28"/>
        </w:rPr>
      </w:pPr>
      <w:r>
        <w:rPr>
          <w:rFonts w:hint="eastAsia" w:ascii="仿宋_GB2312" w:hAnsi="宋体" w:eastAsia="仿宋_GB2312" w:cs="宋体"/>
          <w:kern w:val="0"/>
          <w:sz w:val="28"/>
          <w:szCs w:val="28"/>
        </w:rPr>
        <w:t>2）教材编写原则与要求</w:t>
      </w:r>
    </w:p>
    <w:p>
      <w:pPr>
        <w:spacing w:line="600" w:lineRule="exact"/>
        <w:ind w:firstLine="566" w:firstLineChars="200"/>
        <w:rPr>
          <w:rFonts w:hint="eastAsia" w:ascii="仿宋_GB2312" w:hAnsi="宋体" w:eastAsia="仿宋_GB2312" w:cs="宋体"/>
          <w:kern w:val="0"/>
          <w:sz w:val="28"/>
          <w:szCs w:val="28"/>
        </w:rPr>
      </w:pPr>
    </w:p>
    <w:p>
      <w:pPr>
        <w:spacing w:line="600" w:lineRule="exact"/>
        <w:ind w:firstLine="566" w:firstLineChars="200"/>
        <w:rPr>
          <w:rFonts w:ascii="仿宋_GB2312" w:hAnsi="宋体" w:eastAsia="仿宋_GB2312" w:cs="宋体"/>
          <w:kern w:val="0"/>
          <w:sz w:val="28"/>
          <w:szCs w:val="28"/>
        </w:rPr>
      </w:pPr>
      <w:r>
        <w:rPr>
          <w:rFonts w:hint="eastAsia" w:ascii="仿宋_GB2312" w:hAnsi="宋体" w:eastAsia="仿宋_GB2312" w:cs="宋体"/>
          <w:kern w:val="0"/>
          <w:sz w:val="28"/>
          <w:szCs w:val="28"/>
        </w:rPr>
        <w:t>3）教材、教学参考资料使用建议</w:t>
      </w:r>
    </w:p>
    <w:p>
      <w:pPr>
        <w:spacing w:line="600" w:lineRule="exact"/>
        <w:ind w:firstLine="566" w:firstLineChars="200"/>
        <w:rPr>
          <w:rFonts w:hint="eastAsia" w:ascii="仿宋_GB2312" w:hAnsi="宋体" w:eastAsia="仿宋_GB2312" w:cs="宋体"/>
          <w:kern w:val="0"/>
          <w:sz w:val="28"/>
          <w:szCs w:val="28"/>
        </w:rPr>
      </w:pPr>
    </w:p>
    <w:p>
      <w:pPr>
        <w:spacing w:line="600" w:lineRule="exact"/>
        <w:ind w:firstLine="566" w:firstLineChars="200"/>
        <w:rPr>
          <w:rFonts w:ascii="仿宋_GB2312" w:hAnsi="宋体" w:eastAsia="仿宋_GB2312" w:cs="宋体"/>
          <w:kern w:val="0"/>
          <w:sz w:val="28"/>
          <w:szCs w:val="28"/>
        </w:rPr>
      </w:pPr>
      <w:r>
        <w:rPr>
          <w:rFonts w:hint="eastAsia" w:ascii="仿宋_GB2312" w:hAnsi="宋体" w:eastAsia="仿宋_GB2312" w:cs="宋体"/>
          <w:kern w:val="0"/>
          <w:sz w:val="28"/>
          <w:szCs w:val="28"/>
        </w:rPr>
        <w:t>4）网络资源建设：</w:t>
      </w:r>
    </w:p>
    <w:p>
      <w:pPr>
        <w:spacing w:line="600" w:lineRule="exact"/>
        <w:ind w:firstLine="566" w:firstLineChars="200"/>
        <w:rPr>
          <w:rFonts w:hint="default" w:ascii="仿宋_GB2312" w:hAnsi="宋体" w:eastAsia="仿宋_GB2312" w:cs="宋体"/>
          <w:kern w:val="0"/>
          <w:sz w:val="28"/>
          <w:szCs w:val="28"/>
          <w:lang w:val="en-US" w:eastAsia="zh-CN"/>
        </w:rPr>
      </w:pPr>
      <w:r>
        <w:rPr>
          <w:rFonts w:hint="eastAsia" w:ascii="仿宋_GB2312" w:hAnsi="宋体" w:eastAsia="仿宋_GB2312" w:cs="宋体"/>
          <w:kern w:val="0"/>
          <w:sz w:val="28"/>
          <w:szCs w:val="28"/>
          <w:lang w:val="en-US" w:eastAsia="zh-CN"/>
        </w:rPr>
        <w:t>51自学网</w:t>
      </w:r>
    </w:p>
    <w:p>
      <w:pPr>
        <w:spacing w:line="600" w:lineRule="exact"/>
        <w:ind w:firstLine="566" w:firstLineChars="200"/>
        <w:rPr>
          <w:rFonts w:ascii="仿宋_GB2312" w:hAnsi="宋体" w:eastAsia="仿宋_GB2312" w:cs="宋体"/>
          <w:kern w:val="0"/>
          <w:sz w:val="28"/>
          <w:szCs w:val="28"/>
        </w:rPr>
      </w:pPr>
      <w:r>
        <w:rPr>
          <w:rFonts w:hint="eastAsia" w:ascii="仿宋_GB2312" w:hAnsi="宋体" w:eastAsia="仿宋_GB2312" w:cs="宋体"/>
          <w:kern w:val="0"/>
          <w:sz w:val="28"/>
          <w:szCs w:val="28"/>
        </w:rPr>
        <w:t>5）信息化教学资源建设：</w:t>
      </w:r>
    </w:p>
    <w:p>
      <w:pPr>
        <w:spacing w:line="600" w:lineRule="exact"/>
        <w:ind w:firstLine="566" w:firstLineChars="200"/>
        <w:rPr>
          <w:rFonts w:ascii="仿宋_GB2312" w:hAnsi="宋体" w:eastAsia="仿宋_GB2312" w:cs="宋体"/>
          <w:kern w:val="0"/>
          <w:sz w:val="28"/>
          <w:szCs w:val="28"/>
        </w:rPr>
      </w:pPr>
      <w:r>
        <w:rPr>
          <w:rFonts w:ascii="仿宋_GB2312" w:hAnsi="宋体" w:eastAsia="仿宋_GB2312" w:cs="宋体"/>
          <w:kern w:val="0"/>
          <w:sz w:val="28"/>
          <w:szCs w:val="28"/>
        </w:rPr>
        <w:fldChar w:fldCharType="begin">
          <w:ffData>
            <w:name w:val="文字26"/>
            <w:enabled/>
            <w:calcOnExit w:val="0"/>
            <w:textInput>
              <w:default w:val="（如多媒体课件、多媒体素材、电子图书等。）"/>
            </w:textInput>
          </w:ffData>
        </w:fldChar>
      </w:r>
      <w:bookmarkStart w:id="21" w:name="文字26"/>
      <w:r>
        <w:rPr>
          <w:rFonts w:ascii="仿宋_GB2312" w:hAnsi="宋体" w:eastAsia="仿宋_GB2312" w:cs="宋体"/>
          <w:kern w:val="0"/>
          <w:sz w:val="28"/>
          <w:szCs w:val="28"/>
        </w:rPr>
        <w:instrText xml:space="preserve"> FORMTEXT </w:instrText>
      </w:r>
      <w:r>
        <w:rPr>
          <w:rFonts w:ascii="仿宋_GB2312" w:hAnsi="宋体" w:eastAsia="仿宋_GB2312" w:cs="宋体"/>
          <w:kern w:val="0"/>
          <w:sz w:val="28"/>
          <w:szCs w:val="28"/>
        </w:rPr>
        <w:fldChar w:fldCharType="separate"/>
      </w:r>
      <w:r>
        <w:rPr>
          <w:rFonts w:ascii="仿宋_GB2312" w:hAnsi="宋体" w:eastAsia="仿宋_GB2312" w:cs="宋体"/>
          <w:kern w:val="0"/>
          <w:sz w:val="28"/>
          <w:szCs w:val="28"/>
        </w:rPr>
        <w:t>（如多媒体课件、多媒体素材、电子图书等。）</w:t>
      </w:r>
      <w:r>
        <w:rPr>
          <w:rFonts w:ascii="仿宋_GB2312" w:hAnsi="宋体" w:eastAsia="仿宋_GB2312" w:cs="宋体"/>
          <w:kern w:val="0"/>
          <w:sz w:val="28"/>
          <w:szCs w:val="28"/>
        </w:rPr>
        <w:fldChar w:fldCharType="end"/>
      </w:r>
      <w:bookmarkEnd w:id="21"/>
    </w:p>
    <w:p>
      <w:pPr>
        <w:spacing w:line="600" w:lineRule="exact"/>
        <w:ind w:firstLine="566" w:firstLineChars="200"/>
        <w:rPr>
          <w:rFonts w:ascii="仿宋_GB2312" w:hAnsi="宋体" w:eastAsia="仿宋_GB2312" w:cs="宋体"/>
          <w:kern w:val="0"/>
          <w:sz w:val="28"/>
          <w:szCs w:val="28"/>
        </w:rPr>
      </w:pPr>
      <w:r>
        <w:rPr>
          <w:rFonts w:hint="eastAsia" w:ascii="仿宋_GB2312" w:hAnsi="宋体" w:eastAsia="仿宋_GB2312" w:cs="宋体"/>
          <w:kern w:val="0"/>
          <w:sz w:val="28"/>
          <w:szCs w:val="28"/>
        </w:rPr>
        <w:t>6）其它教学资源的开发与利用</w:t>
      </w:r>
    </w:p>
    <w:p>
      <w:pPr>
        <w:spacing w:line="480" w:lineRule="exact"/>
        <w:ind w:firstLine="566" w:firstLineChars="200"/>
        <w:rPr>
          <w:rFonts w:ascii="仿宋_GB2312" w:hAnsi="宋体" w:eastAsia="仿宋_GB2312" w:cs="宋体"/>
          <w:kern w:val="0"/>
          <w:sz w:val="28"/>
          <w:szCs w:val="28"/>
        </w:rPr>
      </w:pPr>
      <w:bookmarkStart w:id="22" w:name="_Toc18676662"/>
      <w:r>
        <w:rPr>
          <w:rFonts w:ascii="仿宋_GB2312" w:hAnsi="宋体" w:eastAsia="仿宋_GB2312" w:cs="宋体"/>
          <w:kern w:val="0"/>
          <w:sz w:val="28"/>
          <w:szCs w:val="28"/>
        </w:rPr>
        <w:fldChar w:fldCharType="begin">
          <w:ffData>
            <w:name w:val="文字27"/>
            <w:enabled/>
            <w:calcOnExit w:val="0"/>
            <w:textInput>
              <w:default w:val="（如教学文件和资料、实训指导书、学习参考书、专业期刊等。）"/>
            </w:textInput>
          </w:ffData>
        </w:fldChar>
      </w:r>
      <w:bookmarkStart w:id="23" w:name="文字27"/>
      <w:r>
        <w:rPr>
          <w:rFonts w:ascii="仿宋_GB2312" w:hAnsi="宋体" w:eastAsia="仿宋_GB2312" w:cs="宋体"/>
          <w:kern w:val="0"/>
          <w:sz w:val="28"/>
          <w:szCs w:val="28"/>
        </w:rPr>
        <w:instrText xml:space="preserve"> FORMTEXT </w:instrText>
      </w:r>
      <w:r>
        <w:rPr>
          <w:rFonts w:ascii="仿宋_GB2312" w:hAnsi="宋体" w:eastAsia="仿宋_GB2312" w:cs="宋体"/>
          <w:kern w:val="0"/>
          <w:sz w:val="28"/>
          <w:szCs w:val="28"/>
        </w:rPr>
        <w:fldChar w:fldCharType="separate"/>
      </w:r>
      <w:r>
        <w:rPr>
          <w:rFonts w:ascii="仿宋_GB2312" w:hAnsi="宋体" w:eastAsia="仿宋_GB2312" w:cs="宋体"/>
          <w:kern w:val="0"/>
          <w:sz w:val="28"/>
          <w:szCs w:val="28"/>
        </w:rPr>
        <w:t>（如教学文件和资料、实训指导书、学习参考书、专业期刊等。）</w:t>
      </w:r>
      <w:r>
        <w:rPr>
          <w:rFonts w:ascii="仿宋_GB2312" w:hAnsi="宋体" w:eastAsia="仿宋_GB2312" w:cs="宋体"/>
          <w:kern w:val="0"/>
          <w:sz w:val="28"/>
          <w:szCs w:val="28"/>
        </w:rPr>
        <w:fldChar w:fldCharType="end"/>
      </w:r>
      <w:bookmarkEnd w:id="23"/>
    </w:p>
    <w:p>
      <w:pPr>
        <w:spacing w:line="480" w:lineRule="exact"/>
        <w:ind w:firstLine="566" w:firstLineChars="200"/>
        <w:outlineLvl w:val="1"/>
        <w:rPr>
          <w:rFonts w:ascii="黑体" w:hAnsi="黑体" w:eastAsia="黑体" w:cs="宋体"/>
          <w:b/>
          <w:bCs/>
          <w:kern w:val="0"/>
          <w:sz w:val="28"/>
          <w:szCs w:val="28"/>
        </w:rPr>
      </w:pPr>
      <w:r>
        <w:rPr>
          <w:rFonts w:hint="eastAsia" w:ascii="黑体" w:hAnsi="黑体" w:eastAsia="黑体" w:cs="宋体"/>
          <w:b/>
          <w:bCs/>
          <w:kern w:val="0"/>
          <w:sz w:val="28"/>
          <w:szCs w:val="28"/>
        </w:rPr>
        <w:t>七、教学实施</w:t>
      </w:r>
      <w:bookmarkEnd w:id="22"/>
    </w:p>
    <w:p>
      <w:pPr>
        <w:spacing w:line="480" w:lineRule="exact"/>
        <w:ind w:firstLine="566" w:firstLineChars="200"/>
        <w:rPr>
          <w:rFonts w:hint="eastAsia" w:ascii="仿宋_GB2312" w:hAnsi="宋体" w:eastAsia="仿宋_GB2312" w:cs="宋体"/>
          <w:kern w:val="0"/>
          <w:sz w:val="28"/>
          <w:szCs w:val="28"/>
        </w:rPr>
      </w:pPr>
      <w:bookmarkStart w:id="24" w:name="Text1"/>
      <w:r>
        <w:rPr>
          <w:rFonts w:hint="eastAsia" w:ascii="仿宋_GB2312" w:hAnsi="宋体" w:eastAsia="仿宋_GB2312" w:cs="宋体"/>
          <w:kern w:val="0"/>
          <w:sz w:val="28"/>
          <w:szCs w:val="28"/>
          <w:lang w:val="en-US" w:eastAsia="zh-CN" w:bidi="ar-SA"/>
        </w:rPr>
        <w:fldChar w:fldCharType="begin">
          <w:ffData>
            <w:name w:val="Text1"/>
            <w:enabled/>
            <w:calcOnExit w:val="0"/>
            <w:textInput>
              <w:default w:val="即教学进度、教学方式、有无阶段考核（多少次）、具体的课堂讨论（与教学内容配套）、上课考勤（次数）等实施。可将教学进度表、课程设计做为附件，进行说明。"/>
            </w:textInput>
          </w:ffData>
        </w:fldChar>
      </w:r>
      <w:r>
        <w:rPr>
          <w:rFonts w:hint="eastAsia" w:ascii="仿宋_GB2312" w:hAnsi="宋体" w:eastAsia="仿宋_GB2312" w:cs="宋体"/>
          <w:kern w:val="0"/>
          <w:sz w:val="28"/>
          <w:szCs w:val="28"/>
          <w:lang w:val="en-US" w:eastAsia="zh-CN" w:bidi="ar-SA"/>
        </w:rPr>
        <w:instrText xml:space="preserve">FORMTEXT</w:instrText>
      </w:r>
      <w:r>
        <w:rPr>
          <w:rFonts w:hint="eastAsia" w:ascii="仿宋_GB2312" w:hAnsi="宋体" w:eastAsia="仿宋_GB2312" w:cs="宋体"/>
          <w:kern w:val="0"/>
          <w:sz w:val="28"/>
          <w:szCs w:val="28"/>
          <w:lang w:val="en-US" w:eastAsia="zh-CN" w:bidi="ar-SA"/>
        </w:rPr>
        <w:fldChar w:fldCharType="separate"/>
      </w:r>
      <w:r>
        <w:rPr>
          <w:rFonts w:hint="eastAsia" w:ascii="仿宋_GB2312" w:hAnsi="宋体" w:eastAsia="仿宋_GB2312" w:cs="宋体"/>
          <w:kern w:val="0"/>
          <w:sz w:val="28"/>
          <w:szCs w:val="28"/>
          <w:lang w:val="en-US" w:eastAsia="zh-CN" w:bidi="ar-SA"/>
        </w:rPr>
        <w:t>即教学进度、教学方式、有无阶段考核（多少次）、具体的课堂讨论（与教学内容配套）、上课考勤（次数）等实施。可将教学进度表、课程设计做为附件，进行说明。</w:t>
      </w:r>
      <w:r>
        <w:rPr>
          <w:rFonts w:hint="eastAsia" w:ascii="仿宋_GB2312" w:hAnsi="宋体" w:eastAsia="仿宋_GB2312" w:cs="宋体"/>
          <w:kern w:val="0"/>
          <w:sz w:val="28"/>
          <w:szCs w:val="28"/>
          <w:lang w:val="en-US" w:eastAsia="zh-CN" w:bidi="ar-SA"/>
        </w:rPr>
        <w:fldChar w:fldCharType="end"/>
      </w:r>
      <w:bookmarkEnd w:id="24"/>
    </w:p>
    <w:sectPr>
      <w:pgSz w:w="11906" w:h="16838"/>
      <w:pgMar w:top="1440" w:right="1797" w:bottom="1440" w:left="1797" w:header="851" w:footer="992" w:gutter="0"/>
      <w:cols w:space="0" w:num="1"/>
      <w:rtlGutter w:val="0"/>
      <w:docGrid w:type="linesAndChars" w:linePitch="312" w:charSpace="64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方正大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fldChar w:fldCharType="begin"/>
    </w:r>
    <w:r>
      <w:instrText xml:space="preserve">PAGE   \* MERGEFORMAT</w:instrText>
    </w:r>
    <w:r>
      <w:fldChar w:fldCharType="separate"/>
    </w:r>
    <w:r>
      <w:rPr>
        <w:lang w:val="zh-CN"/>
      </w:rPr>
      <w:t>I</w:t>
    </w:r>
    <w: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fldChar w:fldCharType="begin"/>
    </w:r>
    <w:r>
      <w:instrText xml:space="preserve">PAGE   \* MERGEFORMAT</w:instrText>
    </w:r>
    <w:r>
      <w:fldChar w:fldCharType="separate"/>
    </w:r>
    <w:r>
      <w:rPr>
        <w:lang w:val="zh-CN"/>
      </w:rPr>
      <w:t>9</w:t>
    </w:r>
    <w:r>
      <w:fldChar w:fldCharType="end"/>
    </w:r>
  </w:p>
  <w:p>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FE26FC"/>
    <w:multiLevelType w:val="multilevel"/>
    <w:tmpl w:val="CAFE26FC"/>
    <w:lvl w:ilvl="0" w:tentative="0">
      <w:start w:val="1"/>
      <w:numFmt w:val="chineseCounting"/>
      <w:suff w:val="nothing"/>
      <w:lvlText w:val="%1、"/>
      <w:lvlJc w:val="left"/>
      <w:pPr>
        <w:ind w:left="0" w:firstLine="0"/>
      </w:pPr>
      <w:rPr>
        <w:rFonts w:hint="eastAsia"/>
      </w:rPr>
    </w:lvl>
    <w:lvl w:ilvl="1" w:tentative="0">
      <w:start w:val="1"/>
      <w:numFmt w:val="chineseCounting"/>
      <w:suff w:val="nothing"/>
      <w:lvlText w:val="（%2）"/>
      <w:lvlJc w:val="left"/>
      <w:pPr>
        <w:ind w:left="0" w:firstLine="0"/>
      </w:pPr>
      <w:rPr>
        <w:rFonts w:hint="eastAsia"/>
      </w:rPr>
    </w:lvl>
    <w:lvl w:ilvl="2" w:tentative="0">
      <w:start w:val="1"/>
      <w:numFmt w:val="decimal"/>
      <w:pStyle w:val="2"/>
      <w:suff w:val="nothing"/>
      <w:lvlText w:val="%3．"/>
      <w:lvlJc w:val="left"/>
      <w:pPr>
        <w:ind w:left="0" w:firstLine="400"/>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
    <w:nsid w:val="E2CC772D"/>
    <w:multiLevelType w:val="singleLevel"/>
    <w:tmpl w:val="E2CC772D"/>
    <w:lvl w:ilvl="0" w:tentative="0">
      <w:start w:val="1"/>
      <w:numFmt w:val="decimal"/>
      <w:lvlText w:val="%1."/>
      <w:lvlJc w:val="left"/>
      <w:pPr>
        <w:tabs>
          <w:tab w:val="left" w:pos="312"/>
        </w:tabs>
      </w:pPr>
    </w:lvl>
  </w:abstractNum>
  <w:abstractNum w:abstractNumId="2">
    <w:nsid w:val="F72FD77B"/>
    <w:multiLevelType w:val="multilevel"/>
    <w:tmpl w:val="F72FD77B"/>
    <w:lvl w:ilvl="0" w:tentative="0">
      <w:start w:val="1"/>
      <w:numFmt w:val="chineseCounting"/>
      <w:suff w:val="nothing"/>
      <w:lvlText w:val="%1、"/>
      <w:lvlJc w:val="left"/>
      <w:pPr>
        <w:ind w:left="0" w:firstLine="0"/>
      </w:pPr>
      <w:rPr>
        <w:rFonts w:hint="eastAsia" w:ascii="宋体" w:hAnsi="宋体" w:eastAsia="宋体" w:cs="宋体"/>
      </w:rPr>
    </w:lvl>
    <w:lvl w:ilvl="1" w:tentative="0">
      <w:start w:val="1"/>
      <w:numFmt w:val="chineseCounting"/>
      <w:suff w:val="nothing"/>
      <w:lvlText w:val="（%2）"/>
      <w:lvlJc w:val="left"/>
      <w:pPr>
        <w:tabs>
          <w:tab w:val="left" w:pos="0"/>
        </w:tabs>
        <w:ind w:left="0" w:firstLine="0"/>
      </w:pPr>
      <w:rPr>
        <w:rFonts w:hint="eastAsia" w:ascii="宋体" w:hAnsi="宋体" w:eastAsia="宋体" w:cs="宋体"/>
      </w:rPr>
    </w:lvl>
    <w:lvl w:ilvl="2" w:tentative="0">
      <w:start w:val="1"/>
      <w:numFmt w:val="decimal"/>
      <w:pStyle w:val="19"/>
      <w:suff w:val="nothing"/>
      <w:lvlText w:val="%3．"/>
      <w:lvlJc w:val="left"/>
      <w:pPr>
        <w:ind w:left="0" w:firstLine="400"/>
      </w:pPr>
      <w:rPr>
        <w:rFonts w:hint="eastAsia" w:ascii="宋体" w:hAnsi="宋体" w:eastAsia="宋体" w:cs="宋体"/>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3">
    <w:nsid w:val="7A430DCC"/>
    <w:multiLevelType w:val="singleLevel"/>
    <w:tmpl w:val="7A430DCC"/>
    <w:lvl w:ilvl="0" w:tentative="0">
      <w:start w:val="1"/>
      <w:numFmt w:val="decimal"/>
      <w:lvlText w:val="%1."/>
      <w:lvlJc w:val="left"/>
      <w:pPr>
        <w:tabs>
          <w:tab w:val="left" w:pos="312"/>
        </w:tabs>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hyphenationZone w:val="360"/>
  <w:drawingGridHorizontalSpacing w:val="107"/>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NhYzc5NThlMmQ4YTlhZTI0ZTMyYWFhZWUyMTMxNjcifQ=="/>
  </w:docVars>
  <w:rsids>
    <w:rsidRoot w:val="26FA65EC"/>
    <w:rsid w:val="00031C19"/>
    <w:rsid w:val="00062500"/>
    <w:rsid w:val="000936D5"/>
    <w:rsid w:val="0010237E"/>
    <w:rsid w:val="00112E8E"/>
    <w:rsid w:val="00137E16"/>
    <w:rsid w:val="001767C0"/>
    <w:rsid w:val="001C6D47"/>
    <w:rsid w:val="00235198"/>
    <w:rsid w:val="00257C60"/>
    <w:rsid w:val="00266B40"/>
    <w:rsid w:val="002877D0"/>
    <w:rsid w:val="002C4846"/>
    <w:rsid w:val="002D4B7C"/>
    <w:rsid w:val="00346D9D"/>
    <w:rsid w:val="00352052"/>
    <w:rsid w:val="00391960"/>
    <w:rsid w:val="003A1B25"/>
    <w:rsid w:val="003C55EB"/>
    <w:rsid w:val="003E3667"/>
    <w:rsid w:val="003F45EB"/>
    <w:rsid w:val="00416935"/>
    <w:rsid w:val="004654F9"/>
    <w:rsid w:val="00466545"/>
    <w:rsid w:val="00525DA7"/>
    <w:rsid w:val="0054393F"/>
    <w:rsid w:val="00562E9F"/>
    <w:rsid w:val="0057763D"/>
    <w:rsid w:val="00595114"/>
    <w:rsid w:val="005A1077"/>
    <w:rsid w:val="005A3C5B"/>
    <w:rsid w:val="005F1633"/>
    <w:rsid w:val="00622E5E"/>
    <w:rsid w:val="00630D3B"/>
    <w:rsid w:val="00664AAC"/>
    <w:rsid w:val="0069797C"/>
    <w:rsid w:val="006B45D2"/>
    <w:rsid w:val="006B530F"/>
    <w:rsid w:val="006F3893"/>
    <w:rsid w:val="007549C9"/>
    <w:rsid w:val="00781B94"/>
    <w:rsid w:val="007A40C9"/>
    <w:rsid w:val="007D53C5"/>
    <w:rsid w:val="007F424F"/>
    <w:rsid w:val="00863E01"/>
    <w:rsid w:val="008F5D98"/>
    <w:rsid w:val="009133E8"/>
    <w:rsid w:val="009C0B39"/>
    <w:rsid w:val="00A03FEE"/>
    <w:rsid w:val="00A1320D"/>
    <w:rsid w:val="00AE25B0"/>
    <w:rsid w:val="00B46D11"/>
    <w:rsid w:val="00B87D75"/>
    <w:rsid w:val="00BA7FFA"/>
    <w:rsid w:val="00BB46B9"/>
    <w:rsid w:val="00C176E8"/>
    <w:rsid w:val="00C55CEC"/>
    <w:rsid w:val="00CB1888"/>
    <w:rsid w:val="00CF41E0"/>
    <w:rsid w:val="00D2123F"/>
    <w:rsid w:val="00D30994"/>
    <w:rsid w:val="00D3335A"/>
    <w:rsid w:val="00D463C5"/>
    <w:rsid w:val="00D63919"/>
    <w:rsid w:val="00D76977"/>
    <w:rsid w:val="00DD4D5A"/>
    <w:rsid w:val="00DD6747"/>
    <w:rsid w:val="00DE32A9"/>
    <w:rsid w:val="00DF0978"/>
    <w:rsid w:val="00E262CD"/>
    <w:rsid w:val="00E2743D"/>
    <w:rsid w:val="00EF1DDF"/>
    <w:rsid w:val="00F05B3E"/>
    <w:rsid w:val="00F137A0"/>
    <w:rsid w:val="00F83BFE"/>
    <w:rsid w:val="00FC121F"/>
    <w:rsid w:val="00FC687B"/>
    <w:rsid w:val="00FD0F98"/>
    <w:rsid w:val="07764DB1"/>
    <w:rsid w:val="095D02D6"/>
    <w:rsid w:val="18D951D3"/>
    <w:rsid w:val="1BB10151"/>
    <w:rsid w:val="1CA057D4"/>
    <w:rsid w:val="26FA65EC"/>
    <w:rsid w:val="285B0717"/>
    <w:rsid w:val="39BD4694"/>
    <w:rsid w:val="3B7E69AD"/>
    <w:rsid w:val="3FFB799E"/>
    <w:rsid w:val="422D38B9"/>
    <w:rsid w:val="450D37A9"/>
    <w:rsid w:val="48557B5E"/>
    <w:rsid w:val="4B12222A"/>
    <w:rsid w:val="514A4B78"/>
    <w:rsid w:val="52D04A6C"/>
    <w:rsid w:val="588B0943"/>
    <w:rsid w:val="59351F88"/>
    <w:rsid w:val="5F702FA5"/>
    <w:rsid w:val="6FFBB53C"/>
    <w:rsid w:val="70A74543"/>
    <w:rsid w:val="7AD572C5"/>
    <w:rsid w:val="7E0939DD"/>
    <w:rsid w:val="BDBC1447"/>
    <w:rsid w:val="FA7545C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0"/>
    <w:pPr>
      <w:keepNext/>
      <w:keepLines/>
      <w:numPr>
        <w:ilvl w:val="2"/>
        <w:numId w:val="1"/>
      </w:numPr>
      <w:spacing w:before="260" w:beforeLines="0" w:beforeAutospacing="0" w:after="260" w:afterLines="0" w:afterAutospacing="0" w:line="413" w:lineRule="auto"/>
      <w:ind w:firstLine="400"/>
      <w:outlineLvl w:val="2"/>
    </w:pPr>
    <w:rPr>
      <w:b/>
      <w:sz w:val="32"/>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caption"/>
    <w:basedOn w:val="1"/>
    <w:next w:val="1"/>
    <w:unhideWhenUsed/>
    <w:qFormat/>
    <w:uiPriority w:val="0"/>
    <w:rPr>
      <w:rFonts w:ascii="等线 Light" w:hAnsi="等线 Light" w:eastAsia="黑体" w:cs="Times New Roman"/>
      <w:sz w:val="20"/>
      <w:szCs w:val="20"/>
    </w:rPr>
  </w:style>
  <w:style w:type="paragraph" w:styleId="4">
    <w:name w:val="toc 3"/>
    <w:basedOn w:val="1"/>
    <w:next w:val="1"/>
    <w:qFormat/>
    <w:uiPriority w:val="39"/>
    <w:pPr>
      <w:ind w:left="840" w:leftChars="400"/>
    </w:pPr>
  </w:style>
  <w:style w:type="paragraph" w:styleId="5">
    <w:name w:val="Balloon Text"/>
    <w:basedOn w:val="1"/>
    <w:link w:val="14"/>
    <w:qFormat/>
    <w:uiPriority w:val="0"/>
    <w:rPr>
      <w:sz w:val="18"/>
      <w:szCs w:val="18"/>
    </w:rPr>
  </w:style>
  <w:style w:type="paragraph" w:styleId="6">
    <w:name w:val="footer"/>
    <w:basedOn w:val="1"/>
    <w:link w:val="15"/>
    <w:qFormat/>
    <w:uiPriority w:val="99"/>
    <w:pPr>
      <w:tabs>
        <w:tab w:val="center" w:pos="4153"/>
        <w:tab w:val="right" w:pos="8306"/>
      </w:tabs>
      <w:snapToGrid w:val="0"/>
      <w:jc w:val="left"/>
    </w:pPr>
    <w:rPr>
      <w:sz w:val="18"/>
      <w:szCs w:val="18"/>
    </w:rPr>
  </w:style>
  <w:style w:type="paragraph" w:styleId="7">
    <w:name w:val="header"/>
    <w:basedOn w:val="1"/>
    <w:link w:val="16"/>
    <w:qFormat/>
    <w:uiPriority w:val="0"/>
    <w:pPr>
      <w:pBdr>
        <w:bottom w:val="single" w:color="auto" w:sz="6" w:space="1"/>
      </w:pBdr>
      <w:tabs>
        <w:tab w:val="center" w:pos="4153"/>
        <w:tab w:val="right" w:pos="8306"/>
      </w:tabs>
      <w:snapToGrid w:val="0"/>
      <w:jc w:val="center"/>
    </w:pPr>
    <w:rPr>
      <w:sz w:val="18"/>
      <w:szCs w:val="18"/>
    </w:rPr>
  </w:style>
  <w:style w:type="paragraph" w:styleId="8">
    <w:name w:val="toc 1"/>
    <w:basedOn w:val="1"/>
    <w:next w:val="1"/>
    <w:qFormat/>
    <w:uiPriority w:val="39"/>
  </w:style>
  <w:style w:type="paragraph" w:styleId="9">
    <w:name w:val="toc 2"/>
    <w:basedOn w:val="1"/>
    <w:next w:val="1"/>
    <w:qFormat/>
    <w:uiPriority w:val="39"/>
    <w:pPr>
      <w:ind w:left="420" w:leftChars="200"/>
    </w:p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Hyperlink"/>
    <w:unhideWhenUsed/>
    <w:qFormat/>
    <w:uiPriority w:val="99"/>
    <w:rPr>
      <w:color w:val="0563C1"/>
      <w:u w:val="single"/>
    </w:rPr>
  </w:style>
  <w:style w:type="character" w:customStyle="1" w:styleId="14">
    <w:name w:val="批注框文本 字符"/>
    <w:link w:val="5"/>
    <w:qFormat/>
    <w:uiPriority w:val="0"/>
    <w:rPr>
      <w:kern w:val="2"/>
      <w:sz w:val="18"/>
      <w:szCs w:val="18"/>
    </w:rPr>
  </w:style>
  <w:style w:type="character" w:customStyle="1" w:styleId="15">
    <w:name w:val="页脚 字符"/>
    <w:link w:val="6"/>
    <w:autoRedefine/>
    <w:qFormat/>
    <w:uiPriority w:val="99"/>
    <w:rPr>
      <w:kern w:val="2"/>
      <w:sz w:val="18"/>
      <w:szCs w:val="18"/>
    </w:rPr>
  </w:style>
  <w:style w:type="character" w:customStyle="1" w:styleId="16">
    <w:name w:val="页眉 字符"/>
    <w:link w:val="7"/>
    <w:qFormat/>
    <w:uiPriority w:val="0"/>
    <w:rPr>
      <w:kern w:val="2"/>
      <w:sz w:val="18"/>
      <w:szCs w:val="18"/>
    </w:rPr>
  </w:style>
  <w:style w:type="paragraph" w:customStyle="1" w:styleId="17">
    <w:name w:val="zhengwen"/>
    <w:basedOn w:val="1"/>
    <w:qFormat/>
    <w:uiPriority w:val="0"/>
    <w:pPr>
      <w:spacing w:line="560" w:lineRule="exact"/>
      <w:ind w:firstLine="883" w:firstLineChars="200"/>
    </w:pPr>
    <w:rPr>
      <w:rFonts w:ascii="仿宋_GB2312" w:hAnsi="仿宋_GB2312" w:eastAsia="仿宋_GB2312"/>
      <w:sz w:val="32"/>
    </w:rPr>
  </w:style>
  <w:style w:type="table" w:customStyle="1" w:styleId="18">
    <w:name w:val="TableGrid"/>
    <w:qFormat/>
    <w:uiPriority w:val="0"/>
    <w:tblPr>
      <w:tblCellMar>
        <w:top w:w="0" w:type="dxa"/>
        <w:left w:w="0" w:type="dxa"/>
        <w:bottom w:w="0" w:type="dxa"/>
        <w:right w:w="0" w:type="dxa"/>
      </w:tblCellMar>
    </w:tblPr>
  </w:style>
  <w:style w:type="paragraph" w:customStyle="1" w:styleId="19">
    <w:name w:val="sanjibiaoti"/>
    <w:basedOn w:val="2"/>
    <w:next w:val="1"/>
    <w:qFormat/>
    <w:uiPriority w:val="0"/>
    <w:pPr>
      <w:numPr>
        <w:ilvl w:val="2"/>
        <w:numId w:val="2"/>
      </w:numPr>
      <w:spacing w:line="560" w:lineRule="exact"/>
      <w:ind w:firstLine="400" w:firstLineChars="0"/>
    </w:pPr>
    <w:rPr>
      <w:rFonts w:eastAsia="仿宋_GB2312" w:asciiTheme="minorAscii" w:hAnsiTheme="minorAscii"/>
      <w:b w:val="0"/>
    </w:rPr>
  </w:style>
  <w:style w:type="paragraph" w:customStyle="1" w:styleId="20">
    <w:name w:val="biaogeziti"/>
    <w:basedOn w:val="1"/>
    <w:qFormat/>
    <w:uiPriority w:val="0"/>
    <w:pPr>
      <w:spacing w:after="0" w:line="240" w:lineRule="auto"/>
      <w:jc w:val="both"/>
    </w:pPr>
    <w:rPr>
      <w:rFonts w:ascii="宋体" w:hAnsi="宋体" w:eastAsia="仿宋_GB2312" w:cs="宋体"/>
      <w:sz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F:\2020.9&#26376;&#25945;&#23398;&#36164;&#26009;\&#24352;&#33395;2020&#24180;11&#26376;&#26399;&#20013;&#26816;&#26597;&#36164;&#26009;&#23460;&#20869;&#35774;&#35745;&#35848;&#21333;&#25216;&#24039;\4-2020&#23398;&#24180;&#12298;&#23460;&#20869;&#35774;&#35745;&#35848;&#21333;&#25216;&#24039;&#12299;&#35838;&#31243;&#26631;&#20934;.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4-2020学年《室内设计谈单技巧》课程标准.dotx</Template>
  <Pages>11</Pages>
  <Words>2440</Words>
  <Characters>2469</Characters>
  <Lines>31</Lines>
  <Paragraphs>8</Paragraphs>
  <TotalTime>4</TotalTime>
  <ScaleCrop>false</ScaleCrop>
  <LinksUpToDate>false</LinksUpToDate>
  <CharactersWithSpaces>2513</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2021-01-20T16:22:00Z</dcterms:created>
  <dc:creator>YAN</dc:creator>
  <cp:lastModifiedBy>薛东西</cp:lastModifiedBy>
  <dcterms:modified xsi:type="dcterms:W3CDTF">2023-12-22T07:44:55Z</dcterms:modified>
  <dc:title>附件1：  专业核心课程的课程标准参考格式（此格式为参考格式，可根据课程的特点进行适当修改）</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E503F46B4F174CBBB7D49C25EAB8169C</vt:lpwstr>
  </property>
</Properties>
</file>