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widowControl w:val="0"/>
        <w:shd w:val="clear" w:color="auto" w:fill="auto"/>
        <w:bidi w:val="0"/>
        <w:spacing w:before="0" w:line="240" w:lineRule="auto"/>
        <w:ind w:left="0" w:right="0" w:firstLine="0"/>
        <w:jc w:val="center"/>
        <w:rPr>
          <w:sz w:val="26"/>
          <w:szCs w:val="26"/>
        </w:rPr>
      </w:pPr>
      <w:bookmarkStart w:id="0" w:name="bookmark2"/>
      <w:bookmarkStart w:id="1" w:name="bookmark1"/>
      <w:bookmarkStart w:id="2" w:name="bookmark0"/>
      <w:r>
        <w:rPr>
          <w:b/>
          <w:bCs/>
          <w:color w:val="000000"/>
          <w:spacing w:val="0"/>
          <w:w w:val="100"/>
          <w:position w:val="0"/>
        </w:rPr>
        <w:t>《人机工程</w:t>
      </w:r>
      <w:r>
        <w:rPr>
          <w:rFonts w:hint="eastAsia"/>
          <w:b/>
          <w:bCs/>
          <w:color w:val="000000"/>
          <w:spacing w:val="0"/>
          <w:w w:val="100"/>
          <w:position w:val="0"/>
          <w:lang w:eastAsia="zh-CN"/>
        </w:rPr>
        <w:t>学</w:t>
      </w:r>
      <w:r>
        <w:rPr>
          <w:b/>
          <w:bCs/>
          <w:color w:val="000000"/>
          <w:spacing w:val="0"/>
          <w:w w:val="100"/>
          <w:position w:val="0"/>
        </w:rPr>
        <w:t>》课程教学大纲</w:t>
      </w:r>
      <w:bookmarkEnd w:id="0"/>
      <w:bookmarkEnd w:id="1"/>
      <w:bookmarkEnd w:id="2"/>
    </w:p>
    <w:p>
      <w:pPr>
        <w:pStyle w:val="9"/>
        <w:keepNext w:val="0"/>
        <w:keepLines w:val="0"/>
        <w:widowControl w:val="0"/>
        <w:shd w:val="clear" w:color="auto" w:fill="auto"/>
        <w:bidi w:val="0"/>
        <w:spacing w:before="0" w:after="0" w:line="315" w:lineRule="exact"/>
        <w:ind w:left="0" w:right="0" w:firstLine="0"/>
        <w:jc w:val="left"/>
        <w:rPr>
          <w:b/>
          <w:bCs/>
          <w:color w:val="000000"/>
          <w:spacing w:val="0"/>
          <w:w w:val="100"/>
          <w:position w:val="0"/>
        </w:rPr>
      </w:pPr>
      <w:r>
        <w:rPr>
          <w:b/>
          <w:bCs/>
          <w:color w:val="000000"/>
          <w:spacing w:val="0"/>
          <w:w w:val="100"/>
          <w:position w:val="0"/>
        </w:rPr>
        <w:t>课程编号：</w:t>
      </w:r>
    </w:p>
    <w:p>
      <w:pPr>
        <w:pStyle w:val="9"/>
        <w:keepNext w:val="0"/>
        <w:keepLines w:val="0"/>
        <w:widowControl w:val="0"/>
        <w:shd w:val="clear" w:color="auto" w:fill="auto"/>
        <w:bidi w:val="0"/>
        <w:spacing w:before="0" w:after="0" w:line="315" w:lineRule="exact"/>
        <w:ind w:left="0" w:right="0" w:firstLine="0"/>
        <w:jc w:val="left"/>
        <w:rPr>
          <w:rFonts w:ascii="Times New Roman" w:hAnsi="Times New Roman" w:eastAsia="Times New Roman" w:cs="Times New Roman"/>
          <w:color w:val="000000"/>
          <w:spacing w:val="0"/>
          <w:w w:val="100"/>
          <w:position w:val="0"/>
          <w:lang w:val="en-US" w:eastAsia="en-US" w:bidi="en-US"/>
        </w:rPr>
      </w:pPr>
      <w:r>
        <w:rPr>
          <w:b/>
          <w:bCs/>
          <w:color w:val="000000"/>
          <w:spacing w:val="0"/>
          <w:w w:val="100"/>
          <w:position w:val="0"/>
        </w:rPr>
        <w:t>英文名：</w:t>
      </w:r>
      <w:r>
        <w:rPr>
          <w:rFonts w:ascii="Times New Roman" w:hAnsi="Times New Roman" w:eastAsia="Times New Roman" w:cs="Times New Roman"/>
          <w:color w:val="000000"/>
          <w:spacing w:val="0"/>
          <w:w w:val="100"/>
          <w:position w:val="0"/>
          <w:lang w:val="en-US" w:eastAsia="en-US" w:bidi="en-US"/>
        </w:rPr>
        <w:t xml:space="preserve"> </w:t>
      </w:r>
      <w:r>
        <w:rPr>
          <w:rFonts w:hint="eastAsia" w:ascii="Times New Roman" w:hAnsi="Times New Roman" w:eastAsia="Times New Roman" w:cs="Times New Roman"/>
          <w:color w:val="000000"/>
          <w:spacing w:val="0"/>
          <w:w w:val="100"/>
          <w:position w:val="0"/>
          <w:lang w:val="en-US" w:eastAsia="en-US" w:bidi="en-US"/>
        </w:rPr>
        <w:t>Ergonomics</w:t>
      </w:r>
    </w:p>
    <w:p>
      <w:pPr>
        <w:pStyle w:val="9"/>
        <w:keepNext w:val="0"/>
        <w:keepLines w:val="0"/>
        <w:widowControl w:val="0"/>
        <w:shd w:val="clear" w:color="auto" w:fill="auto"/>
        <w:bidi w:val="0"/>
        <w:spacing w:before="0" w:after="0" w:line="315" w:lineRule="exact"/>
        <w:ind w:left="0" w:right="0" w:firstLine="0"/>
        <w:jc w:val="left"/>
        <w:rPr>
          <w:color w:val="000000"/>
          <w:spacing w:val="0"/>
          <w:w w:val="100"/>
          <w:position w:val="0"/>
        </w:rPr>
      </w:pPr>
      <w:r>
        <w:rPr>
          <w:b/>
          <w:bCs/>
          <w:color w:val="000000"/>
          <w:spacing w:val="0"/>
          <w:w w:val="100"/>
          <w:position w:val="0"/>
        </w:rPr>
        <w:t>课程类别：</w:t>
      </w:r>
      <w:r>
        <w:rPr>
          <w:color w:val="000000"/>
          <w:spacing w:val="0"/>
          <w:w w:val="100"/>
          <w:position w:val="0"/>
        </w:rPr>
        <w:t xml:space="preserve">专业主干课 </w:t>
      </w:r>
    </w:p>
    <w:p>
      <w:pPr>
        <w:pStyle w:val="9"/>
        <w:keepNext w:val="0"/>
        <w:keepLines w:val="0"/>
        <w:widowControl w:val="0"/>
        <w:shd w:val="clear" w:color="auto" w:fill="auto"/>
        <w:bidi w:val="0"/>
        <w:spacing w:before="0" w:after="0" w:line="315" w:lineRule="exact"/>
        <w:ind w:left="0" w:right="0" w:firstLine="0"/>
        <w:jc w:val="left"/>
        <w:rPr>
          <w:color w:val="000000"/>
          <w:spacing w:val="0"/>
          <w:w w:val="100"/>
          <w:position w:val="0"/>
        </w:rPr>
      </w:pPr>
      <w:r>
        <w:rPr>
          <w:b/>
          <w:bCs/>
          <w:color w:val="000000"/>
          <w:spacing w:val="0"/>
          <w:w w:val="100"/>
          <w:position w:val="0"/>
        </w:rPr>
        <w:t>前置课：</w:t>
      </w:r>
      <w:r>
        <w:rPr>
          <w:color w:val="000000"/>
          <w:spacing w:val="0"/>
          <w:w w:val="100"/>
          <w:position w:val="0"/>
        </w:rPr>
        <w:t xml:space="preserve">概率论与数理统计、机械设计基础 </w:t>
      </w:r>
    </w:p>
    <w:p>
      <w:pPr>
        <w:pStyle w:val="9"/>
        <w:keepNext w:val="0"/>
        <w:keepLines w:val="0"/>
        <w:widowControl w:val="0"/>
        <w:shd w:val="clear" w:color="auto" w:fill="auto"/>
        <w:bidi w:val="0"/>
        <w:spacing w:before="0" w:after="0" w:line="315" w:lineRule="exact"/>
        <w:ind w:left="0" w:right="0" w:firstLine="0"/>
        <w:jc w:val="left"/>
      </w:pPr>
      <w:r>
        <w:rPr>
          <w:b/>
          <w:bCs/>
          <w:color w:val="000000"/>
          <w:spacing w:val="0"/>
          <w:w w:val="100"/>
          <w:position w:val="0"/>
        </w:rPr>
        <w:t>后置课：</w:t>
      </w:r>
    </w:p>
    <w:p>
      <w:pPr>
        <w:pStyle w:val="9"/>
        <w:keepNext w:val="0"/>
        <w:keepLines w:val="0"/>
        <w:widowControl w:val="0"/>
        <w:shd w:val="clear" w:color="auto" w:fill="auto"/>
        <w:tabs>
          <w:tab w:val="left" w:pos="593"/>
        </w:tabs>
        <w:bidi w:val="0"/>
        <w:spacing w:before="0" w:after="0" w:line="313" w:lineRule="exact"/>
        <w:ind w:left="0" w:right="0" w:firstLine="0"/>
        <w:jc w:val="left"/>
      </w:pPr>
      <w:r>
        <w:rPr>
          <w:b/>
          <w:bCs/>
          <w:color w:val="000000"/>
          <w:spacing w:val="0"/>
          <w:w w:val="100"/>
          <w:position w:val="0"/>
        </w:rPr>
        <w:t>学分：</w:t>
      </w:r>
      <w:r>
        <w:rPr>
          <w:color w:val="000000"/>
          <w:spacing w:val="0"/>
          <w:w w:val="100"/>
          <w:position w:val="0"/>
        </w:rPr>
        <w:t>2学分</w:t>
      </w:r>
    </w:p>
    <w:p>
      <w:pPr>
        <w:pStyle w:val="9"/>
        <w:keepNext w:val="0"/>
        <w:keepLines w:val="0"/>
        <w:widowControl w:val="0"/>
        <w:shd w:val="clear" w:color="auto" w:fill="auto"/>
        <w:bidi w:val="0"/>
        <w:spacing w:before="0" w:after="0" w:line="313" w:lineRule="exact"/>
        <w:ind w:left="0" w:right="0" w:firstLine="0"/>
        <w:jc w:val="left"/>
        <w:rPr>
          <w:color w:val="000000"/>
          <w:spacing w:val="0"/>
          <w:w w:val="100"/>
          <w:position w:val="0"/>
        </w:rPr>
      </w:pPr>
      <w:r>
        <w:rPr>
          <w:b/>
          <w:bCs/>
          <w:color w:val="000000"/>
          <w:spacing w:val="0"/>
          <w:w w:val="100"/>
          <w:position w:val="0"/>
        </w:rPr>
        <w:t>课时</w:t>
      </w:r>
      <w:r>
        <w:rPr>
          <w:color w:val="000000"/>
          <w:spacing w:val="0"/>
          <w:w w:val="100"/>
          <w:position w:val="0"/>
        </w:rPr>
        <w:t>：</w:t>
      </w:r>
      <w:r>
        <w:rPr>
          <w:rFonts w:hint="eastAsia"/>
          <w:color w:val="000000"/>
          <w:spacing w:val="0"/>
          <w:w w:val="100"/>
          <w:position w:val="0"/>
          <w:lang w:val="en-US" w:eastAsia="zh-CN"/>
        </w:rPr>
        <w:t>8</w:t>
      </w:r>
      <w:r>
        <w:rPr>
          <w:color w:val="000000"/>
          <w:spacing w:val="0"/>
          <w:w w:val="100"/>
          <w:position w:val="0"/>
        </w:rPr>
        <w:t xml:space="preserve">0课时 </w:t>
      </w:r>
    </w:p>
    <w:p>
      <w:pPr>
        <w:pStyle w:val="9"/>
        <w:keepNext w:val="0"/>
        <w:keepLines w:val="0"/>
        <w:widowControl w:val="0"/>
        <w:shd w:val="clear" w:color="auto" w:fill="auto"/>
        <w:bidi w:val="0"/>
        <w:spacing w:before="0" w:after="0" w:line="313" w:lineRule="exact"/>
        <w:ind w:left="0" w:right="0" w:firstLine="0"/>
        <w:jc w:val="left"/>
        <w:rPr>
          <w:color w:val="000000"/>
          <w:spacing w:val="0"/>
          <w:w w:val="100"/>
          <w:position w:val="0"/>
        </w:rPr>
      </w:pPr>
      <w:r>
        <w:rPr>
          <w:b/>
          <w:bCs/>
          <w:color w:val="000000"/>
          <w:spacing w:val="0"/>
          <w:w w:val="100"/>
          <w:position w:val="0"/>
        </w:rPr>
        <w:t>主讲教师</w:t>
      </w:r>
      <w:r>
        <w:rPr>
          <w:color w:val="000000"/>
          <w:spacing w:val="0"/>
          <w:w w:val="100"/>
          <w:position w:val="0"/>
        </w:rPr>
        <w:t xml:space="preserve">： </w:t>
      </w:r>
    </w:p>
    <w:p>
      <w:pPr>
        <w:pStyle w:val="9"/>
        <w:keepNext w:val="0"/>
        <w:keepLines w:val="0"/>
        <w:widowControl w:val="0"/>
        <w:shd w:val="clear" w:color="auto" w:fill="auto"/>
        <w:bidi w:val="0"/>
        <w:spacing w:before="0" w:after="0" w:line="313" w:lineRule="exact"/>
        <w:ind w:left="0" w:right="0" w:firstLine="0"/>
        <w:jc w:val="left"/>
        <w:rPr>
          <w:rFonts w:hint="eastAsia" w:eastAsia="宋体"/>
          <w:color w:val="000000"/>
          <w:spacing w:val="0"/>
          <w:w w:val="100"/>
          <w:position w:val="0"/>
          <w:lang w:val="en-US" w:eastAsia="zh-CN"/>
        </w:rPr>
      </w:pPr>
      <w:r>
        <w:rPr>
          <w:b/>
          <w:bCs/>
          <w:color w:val="000000"/>
          <w:spacing w:val="0"/>
          <w:w w:val="100"/>
          <w:position w:val="0"/>
        </w:rPr>
        <w:t>选定教材</w:t>
      </w:r>
      <w:r>
        <w:rPr>
          <w:color w:val="000000"/>
          <w:spacing w:val="0"/>
          <w:w w:val="100"/>
          <w:position w:val="0"/>
        </w:rPr>
        <w:t>：</w:t>
      </w:r>
      <w:r>
        <w:rPr>
          <w:rFonts w:hint="eastAsia"/>
          <w:color w:val="000000"/>
          <w:spacing w:val="0"/>
          <w:w w:val="100"/>
          <w:position w:val="0"/>
          <w:lang w:eastAsia="zh-CN"/>
        </w:rPr>
        <w:t>《人机工程学》；主编：王安旭 冯犇湲</w:t>
      </w:r>
      <w:r>
        <w:rPr>
          <w:color w:val="000000"/>
          <w:spacing w:val="0"/>
          <w:w w:val="100"/>
          <w:position w:val="0"/>
        </w:rPr>
        <w:t xml:space="preserve"> </w:t>
      </w:r>
      <w:r>
        <w:rPr>
          <w:rFonts w:hint="eastAsia"/>
          <w:color w:val="000000"/>
          <w:spacing w:val="0"/>
          <w:w w:val="100"/>
          <w:position w:val="0"/>
          <w:lang w:eastAsia="zh-CN"/>
        </w:rPr>
        <w:t>；中国美术学院出版社；2020.7</w:t>
      </w:r>
    </w:p>
    <w:p>
      <w:pPr>
        <w:pStyle w:val="9"/>
        <w:keepNext w:val="0"/>
        <w:keepLines w:val="0"/>
        <w:widowControl w:val="0"/>
        <w:shd w:val="clear" w:color="auto" w:fill="auto"/>
        <w:bidi w:val="0"/>
        <w:spacing w:before="0" w:after="0" w:line="313" w:lineRule="exact"/>
        <w:ind w:left="0" w:right="0" w:firstLine="0"/>
        <w:jc w:val="left"/>
        <w:rPr>
          <w:b/>
          <w:bCs/>
        </w:rPr>
      </w:pPr>
      <w:r>
        <w:rPr>
          <w:b/>
          <w:bCs/>
          <w:color w:val="000000"/>
          <w:spacing w:val="0"/>
          <w:w w:val="100"/>
          <w:position w:val="0"/>
        </w:rPr>
        <w:t>课程概述：</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人机工程学是一门新兴的综合性学科。以人体测量学、生理学、心理学和生物力学等作 为研究手段和方法，综合地进行人体结构、功能、心理以及力学等问题的研究的学科。用以 设计使操纵者能发挥最大效能的机械、仪器和控制装置，并研究控制台上各个仪表的最适位 置。该课程以人、机、环境三要素为对象，以人为中心，系统介绍人机工程的基本理论和实 际应用。主要内容包括：人机工程学概述、人的因素、作业环境、人体测量、作业空间与用 具设计、人机界面设计、事故分析与安全设计、人机系统设计等。</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本大纲适用于工业工程专业。</w:t>
      </w:r>
    </w:p>
    <w:p>
      <w:pPr>
        <w:pStyle w:val="9"/>
        <w:keepNext w:val="0"/>
        <w:keepLines w:val="0"/>
        <w:widowControl w:val="0"/>
        <w:shd w:val="clear" w:color="auto" w:fill="auto"/>
        <w:bidi w:val="0"/>
        <w:spacing w:before="0" w:after="0" w:line="313" w:lineRule="exact"/>
        <w:ind w:left="0" w:right="0" w:firstLine="0"/>
        <w:jc w:val="left"/>
      </w:pPr>
      <w:r>
        <w:rPr>
          <w:b/>
          <w:bCs/>
          <w:color w:val="000000"/>
          <w:spacing w:val="0"/>
          <w:w w:val="100"/>
          <w:position w:val="0"/>
        </w:rPr>
        <w:t>教学目的：</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通过对该课程的学习，使学生掌握人机工程学的基本概念，认识人在人机系统中的地位 和作用，以便使系统设计能符合人的生理和心理特点，提高系统的可靠性和有效性。即通过 揭示人、机、环境三要素之间相互关系的规律，从而确保人一机一环境系统总体性能的最优 化。</w:t>
      </w:r>
    </w:p>
    <w:p>
      <w:pPr>
        <w:pStyle w:val="9"/>
        <w:keepNext w:val="0"/>
        <w:keepLines w:val="0"/>
        <w:widowControl w:val="0"/>
        <w:shd w:val="clear" w:color="auto" w:fill="auto"/>
        <w:bidi w:val="0"/>
        <w:spacing w:before="0" w:after="0" w:line="313" w:lineRule="exact"/>
        <w:ind w:left="0" w:right="0" w:firstLine="0"/>
        <w:jc w:val="left"/>
        <w:rPr>
          <w:b/>
          <w:bCs/>
          <w:color w:val="000000"/>
          <w:spacing w:val="0"/>
          <w:w w:val="100"/>
          <w:position w:val="0"/>
        </w:rPr>
      </w:pPr>
    </w:p>
    <w:p>
      <w:pPr>
        <w:pStyle w:val="9"/>
        <w:keepNext w:val="0"/>
        <w:keepLines w:val="0"/>
        <w:widowControl w:val="0"/>
        <w:shd w:val="clear" w:color="auto" w:fill="auto"/>
        <w:bidi w:val="0"/>
        <w:spacing w:before="0" w:after="0" w:line="313" w:lineRule="exact"/>
        <w:ind w:left="0" w:right="0" w:firstLine="0"/>
        <w:jc w:val="left"/>
      </w:pPr>
      <w:r>
        <w:rPr>
          <w:b/>
          <w:bCs/>
          <w:color w:val="000000"/>
          <w:spacing w:val="0"/>
          <w:w w:val="100"/>
          <w:position w:val="0"/>
        </w:rPr>
        <w:t>教学方法：</w:t>
      </w:r>
    </w:p>
    <w:p>
      <w:pPr>
        <w:pStyle w:val="9"/>
        <w:keepNext w:val="0"/>
        <w:keepLines w:val="0"/>
        <w:widowControl w:val="0"/>
        <w:numPr>
          <w:ilvl w:val="0"/>
          <w:numId w:val="1"/>
        </w:numPr>
        <w:shd w:val="clear" w:color="auto" w:fill="auto"/>
        <w:tabs>
          <w:tab w:val="left" w:pos="698"/>
        </w:tabs>
        <w:bidi w:val="0"/>
        <w:spacing w:before="0" w:after="0" w:line="313" w:lineRule="exact"/>
        <w:ind w:left="580" w:right="0" w:hanging="180"/>
        <w:jc w:val="both"/>
      </w:pPr>
      <w:bookmarkStart w:id="3" w:name="bookmark6"/>
      <w:bookmarkEnd w:id="3"/>
      <w:r>
        <w:rPr>
          <w:color w:val="000000"/>
          <w:spacing w:val="0"/>
          <w:w w:val="100"/>
          <w:position w:val="0"/>
        </w:rPr>
        <w:t>人机工程学是一门涉及多学科的新兴边缘科学。因此，课程教学中，要特别注意学科 之间的有机融合；</w:t>
      </w:r>
    </w:p>
    <w:p>
      <w:pPr>
        <w:pStyle w:val="9"/>
        <w:keepNext w:val="0"/>
        <w:keepLines w:val="0"/>
        <w:widowControl w:val="0"/>
        <w:numPr>
          <w:ilvl w:val="0"/>
          <w:numId w:val="1"/>
        </w:numPr>
        <w:shd w:val="clear" w:color="auto" w:fill="auto"/>
        <w:tabs>
          <w:tab w:val="left" w:pos="713"/>
        </w:tabs>
        <w:bidi w:val="0"/>
        <w:spacing w:before="0" w:after="0" w:line="313" w:lineRule="exact"/>
        <w:ind w:left="580" w:right="0" w:hanging="180"/>
        <w:jc w:val="both"/>
      </w:pPr>
      <w:bookmarkStart w:id="4" w:name="bookmark7"/>
      <w:bookmarkEnd w:id="4"/>
      <w:r>
        <w:rPr>
          <w:color w:val="000000"/>
          <w:spacing w:val="0"/>
          <w:w w:val="100"/>
          <w:position w:val="0"/>
        </w:rPr>
        <w:t>人机工程学研究内容包括理论和应用两个方面，但学科研究的总趋势还是侧重于应 用。因此，教学中重点放在如何应用人机工程学基本理论、原理和数据解决实际问题;</w:t>
      </w:r>
    </w:p>
    <w:p>
      <w:pPr>
        <w:pStyle w:val="9"/>
        <w:keepNext w:val="0"/>
        <w:keepLines w:val="0"/>
        <w:widowControl w:val="0"/>
        <w:numPr>
          <w:ilvl w:val="0"/>
          <w:numId w:val="1"/>
        </w:numPr>
        <w:shd w:val="clear" w:color="auto" w:fill="auto"/>
        <w:tabs>
          <w:tab w:val="left" w:pos="713"/>
        </w:tabs>
        <w:bidi w:val="0"/>
        <w:spacing w:before="0" w:after="0" w:line="313" w:lineRule="exact"/>
        <w:ind w:left="580" w:right="0" w:hanging="180"/>
        <w:jc w:val="both"/>
        <w:sectPr>
          <w:footnotePr>
            <w:numFmt w:val="decimal"/>
          </w:footnotePr>
          <w:pgSz w:w="11900" w:h="16840"/>
          <w:pgMar w:top="1590" w:right="1666" w:bottom="1590" w:left="1781" w:header="1162" w:footer="1162" w:gutter="0"/>
          <w:pgNumType w:start="1"/>
          <w:cols w:space="720" w:num="1"/>
          <w:rtlGutter w:val="0"/>
          <w:docGrid w:linePitch="360" w:charSpace="0"/>
        </w:sectPr>
      </w:pPr>
      <w:bookmarkStart w:id="5" w:name="bookmark8"/>
      <w:bookmarkEnd w:id="5"/>
      <w:r>
        <w:rPr>
          <w:color w:val="000000"/>
          <w:spacing w:val="0"/>
          <w:w w:val="100"/>
          <w:position w:val="0"/>
        </w:rPr>
        <w:t>人机工程学发展较快，应用范围也越来越广。因此，教学中要及时补充新的研究内容 和应用领域，让学生及时了解其学科发展趋势。</w:t>
      </w:r>
    </w:p>
    <w:p>
      <w:pPr>
        <w:pStyle w:val="9"/>
        <w:keepNext w:val="0"/>
        <w:keepLines w:val="0"/>
        <w:widowControl w:val="0"/>
        <w:shd w:val="clear" w:color="auto" w:fill="auto"/>
        <w:bidi w:val="0"/>
        <w:spacing w:before="0" w:after="0" w:line="312" w:lineRule="exact"/>
        <w:ind w:left="0" w:right="0" w:firstLine="0"/>
        <w:jc w:val="left"/>
        <w:rPr>
          <w:b/>
          <w:bCs/>
        </w:rPr>
      </w:pPr>
      <w:r>
        <w:rPr>
          <w:b/>
          <w:bCs/>
          <w:color w:val="000000"/>
          <w:spacing w:val="0"/>
          <w:w w:val="100"/>
          <w:position w:val="0"/>
        </w:rPr>
        <w:t>各章教学要求及教学要点</w:t>
      </w:r>
    </w:p>
    <w:p>
      <w:pPr>
        <w:pStyle w:val="9"/>
        <w:keepNext w:val="0"/>
        <w:keepLines w:val="0"/>
        <w:widowControl w:val="0"/>
        <w:shd w:val="clear" w:color="auto" w:fill="auto"/>
        <w:bidi w:val="0"/>
        <w:spacing w:before="0" w:after="0" w:line="312" w:lineRule="exact"/>
        <w:ind w:left="0" w:right="0" w:firstLine="0"/>
        <w:jc w:val="center"/>
        <w:rPr>
          <w:b/>
          <w:bCs/>
        </w:rPr>
      </w:pPr>
      <w:r>
        <w:rPr>
          <w:b/>
          <w:bCs/>
          <w:color w:val="000000"/>
          <w:spacing w:val="0"/>
          <w:w w:val="100"/>
          <w:position w:val="0"/>
        </w:rPr>
        <w:t>第一章人机工程学概述</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课时分配：</w:t>
      </w:r>
      <w:r>
        <w:rPr>
          <w:rFonts w:hint="eastAsia"/>
          <w:color w:val="000000"/>
          <w:spacing w:val="0"/>
          <w:w w:val="100"/>
          <w:position w:val="0"/>
          <w:lang w:val="en-US" w:eastAsia="zh-CN"/>
        </w:rPr>
        <w:t>6</w:t>
      </w:r>
      <w:r>
        <w:rPr>
          <w:color w:val="000000"/>
          <w:spacing w:val="0"/>
          <w:w w:val="100"/>
          <w:position w:val="0"/>
        </w:rPr>
        <w:t>学时</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教学要求：</w:t>
      </w:r>
    </w:p>
    <w:p>
      <w:pPr>
        <w:pStyle w:val="9"/>
        <w:keepNext w:val="0"/>
        <w:keepLines w:val="0"/>
        <w:widowControl w:val="0"/>
        <w:shd w:val="clear" w:color="auto" w:fill="auto"/>
        <w:bidi w:val="0"/>
        <w:spacing w:before="0" w:after="0" w:line="312" w:lineRule="exact"/>
        <w:ind w:right="0" w:firstLine="400" w:firstLineChars="200"/>
        <w:jc w:val="left"/>
        <w:rPr>
          <w:rFonts w:hint="eastAsia"/>
          <w:color w:val="000000"/>
          <w:spacing w:val="0"/>
          <w:w w:val="100"/>
          <w:position w:val="0"/>
        </w:rPr>
      </w:pPr>
      <w:r>
        <w:rPr>
          <w:rFonts w:hint="eastAsia"/>
          <w:color w:val="000000"/>
          <w:spacing w:val="0"/>
          <w:w w:val="100"/>
          <w:position w:val="0"/>
        </w:rPr>
        <w:t>本章的学习目的是在正式学习人机工程学的课程之前为学生做的必要知识准备，使学生加深对人和机器之间关系的认识，了解人机关系这门学科的研究内容与方法，以及处理人机关系的基本原则。这部分知识是概述性的，涉及人机设计思想原则等知识，是对下一章具体内容学习的铺垫和准备。</w:t>
      </w:r>
    </w:p>
    <w:p>
      <w:pPr>
        <w:pStyle w:val="9"/>
        <w:keepNext w:val="0"/>
        <w:keepLines w:val="0"/>
        <w:widowControl w:val="0"/>
        <w:shd w:val="clear" w:color="auto" w:fill="auto"/>
        <w:bidi w:val="0"/>
        <w:spacing w:before="0" w:after="0" w:line="312" w:lineRule="exact"/>
        <w:ind w:right="0"/>
        <w:jc w:val="left"/>
        <w:rPr>
          <w:rFonts w:hint="eastAsia"/>
          <w:color w:val="000000"/>
          <w:spacing w:val="0"/>
          <w:w w:val="100"/>
          <w:position w:val="0"/>
        </w:rPr>
      </w:pPr>
    </w:p>
    <w:p>
      <w:pPr>
        <w:pStyle w:val="9"/>
        <w:keepNext w:val="0"/>
        <w:keepLines w:val="0"/>
        <w:widowControl w:val="0"/>
        <w:shd w:val="clear" w:color="auto" w:fill="auto"/>
        <w:bidi w:val="0"/>
        <w:spacing w:before="0" w:after="0" w:line="312" w:lineRule="exact"/>
        <w:ind w:right="0"/>
        <w:jc w:val="left"/>
        <w:rPr>
          <w:b/>
          <w:bCs/>
        </w:rPr>
      </w:pPr>
      <w:r>
        <w:rPr>
          <w:b/>
          <w:bCs/>
          <w:color w:val="000000"/>
          <w:spacing w:val="0"/>
          <w:w w:val="100"/>
          <w:position w:val="0"/>
        </w:rPr>
        <w:t>教学内容：</w:t>
      </w: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numPr>
          <w:ilvl w:val="0"/>
          <w:numId w:val="2"/>
        </w:numPr>
        <w:shd w:val="clear" w:color="auto" w:fill="auto"/>
        <w:bidi w:val="0"/>
        <w:spacing w:before="0" w:after="0" w:line="312" w:lineRule="exact"/>
        <w:ind w:left="0" w:right="0" w:firstLine="0"/>
        <w:jc w:val="center"/>
        <w:rPr>
          <w:rFonts w:hint="eastAsia"/>
          <w:b/>
          <w:bCs/>
          <w:color w:val="000000"/>
          <w:spacing w:val="0"/>
          <w:w w:val="100"/>
          <w:position w:val="0"/>
        </w:rPr>
      </w:pPr>
      <w:r>
        <w:rPr>
          <w:rFonts w:hint="eastAsia"/>
          <w:b/>
          <w:bCs/>
          <w:color w:val="000000"/>
          <w:spacing w:val="0"/>
          <w:w w:val="100"/>
          <w:position w:val="0"/>
        </w:rPr>
        <w:t>人机工程学的基础知识</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numId w:val="0"/>
        </w:numPr>
        <w:shd w:val="clear" w:color="auto" w:fill="auto"/>
        <w:bidi w:val="0"/>
        <w:spacing w:before="0" w:after="0" w:line="360" w:lineRule="auto"/>
        <w:ind w:leftChars="0" w:right="0" w:rightChars="0"/>
        <w:jc w:val="left"/>
        <w:rPr>
          <w:rFonts w:hint="eastAsia"/>
          <w:b w:val="0"/>
          <w:bCs w:val="0"/>
          <w:color w:val="000000"/>
          <w:spacing w:val="0"/>
          <w:w w:val="100"/>
          <w:position w:val="0"/>
        </w:rPr>
      </w:pPr>
      <w:r>
        <w:rPr>
          <w:rFonts w:hint="eastAsia"/>
          <w:b w:val="0"/>
          <w:bCs w:val="0"/>
          <w:color w:val="000000"/>
          <w:spacing w:val="0"/>
          <w:w w:val="100"/>
          <w:position w:val="0"/>
        </w:rPr>
        <w:t>一、艺术与科学——产品设计与人机关系</w:t>
      </w:r>
    </w:p>
    <w:p>
      <w:pPr>
        <w:pStyle w:val="9"/>
        <w:keepNext w:val="0"/>
        <w:keepLines w:val="0"/>
        <w:widowControl w:val="0"/>
        <w:numPr>
          <w:numId w:val="0"/>
        </w:numPr>
        <w:shd w:val="clear" w:color="auto" w:fill="auto"/>
        <w:bidi w:val="0"/>
        <w:spacing w:before="0" w:after="0" w:line="360" w:lineRule="auto"/>
        <w:ind w:leftChars="0" w:right="0" w:rightChars="0"/>
        <w:jc w:val="left"/>
        <w:rPr>
          <w:rFonts w:hint="eastAsia"/>
          <w:b w:val="0"/>
          <w:bCs w:val="0"/>
          <w:color w:val="000000"/>
          <w:spacing w:val="0"/>
          <w:w w:val="100"/>
          <w:position w:val="0"/>
        </w:rPr>
      </w:pPr>
      <w:r>
        <w:rPr>
          <w:rFonts w:hint="eastAsia"/>
          <w:b w:val="0"/>
          <w:bCs w:val="0"/>
          <w:color w:val="000000"/>
          <w:spacing w:val="0"/>
          <w:w w:val="100"/>
          <w:position w:val="0"/>
        </w:rPr>
        <w:t>二、人与机器——人机关系的学问</w:t>
      </w:r>
    </w:p>
    <w:p>
      <w:pPr>
        <w:pStyle w:val="9"/>
        <w:keepNext w:val="0"/>
        <w:keepLines w:val="0"/>
        <w:widowControl w:val="0"/>
        <w:numPr>
          <w:numId w:val="0"/>
        </w:numPr>
        <w:shd w:val="clear" w:color="auto" w:fill="auto"/>
        <w:bidi w:val="0"/>
        <w:spacing w:before="0" w:after="0" w:line="360" w:lineRule="auto"/>
        <w:ind w:leftChars="0" w:right="0" w:rightChars="0"/>
        <w:jc w:val="left"/>
        <w:rPr>
          <w:rFonts w:hint="eastAsia"/>
          <w:b w:val="0"/>
          <w:bCs w:val="0"/>
          <w:color w:val="000000"/>
          <w:spacing w:val="0"/>
          <w:w w:val="100"/>
          <w:position w:val="0"/>
        </w:rPr>
      </w:pPr>
      <w:r>
        <w:rPr>
          <w:rFonts w:hint="eastAsia"/>
          <w:b w:val="0"/>
          <w:bCs w:val="0"/>
          <w:color w:val="000000"/>
          <w:spacing w:val="0"/>
          <w:w w:val="100"/>
          <w:position w:val="0"/>
        </w:rPr>
        <w:t>三、生活与品质——人机关系与人的需求</w:t>
      </w:r>
    </w:p>
    <w:p>
      <w:pPr>
        <w:pStyle w:val="9"/>
        <w:keepNext w:val="0"/>
        <w:keepLines w:val="0"/>
        <w:widowControl w:val="0"/>
        <w:numPr>
          <w:numId w:val="0"/>
        </w:numPr>
        <w:shd w:val="clear" w:color="auto" w:fill="auto"/>
        <w:bidi w:val="0"/>
        <w:spacing w:before="0" w:after="0" w:line="312" w:lineRule="exact"/>
        <w:ind w:leftChars="0" w:right="0" w:rightChars="0"/>
        <w:jc w:val="left"/>
        <w:rPr>
          <w:rFonts w:hint="eastAsia"/>
          <w:b w:val="0"/>
          <w:bCs w:val="0"/>
          <w:color w:val="000000"/>
          <w:spacing w:val="0"/>
          <w:w w:val="100"/>
          <w:position w:val="0"/>
        </w:rPr>
      </w:pPr>
    </w:p>
    <w:p>
      <w:pPr>
        <w:pStyle w:val="9"/>
        <w:keepNext w:val="0"/>
        <w:keepLines w:val="0"/>
        <w:widowControl w:val="0"/>
        <w:numPr>
          <w:ilvl w:val="0"/>
          <w:numId w:val="2"/>
        </w:numPr>
        <w:shd w:val="clear" w:color="auto" w:fill="auto"/>
        <w:bidi w:val="0"/>
        <w:spacing w:before="0" w:after="0" w:line="312" w:lineRule="exact"/>
        <w:ind w:left="0" w:leftChars="0" w:right="0" w:firstLine="0" w:firstLineChars="0"/>
        <w:jc w:val="center"/>
        <w:rPr>
          <w:rFonts w:hint="eastAsia"/>
          <w:b/>
          <w:bCs/>
          <w:color w:val="000000"/>
          <w:spacing w:val="0"/>
          <w:w w:val="100"/>
          <w:position w:val="0"/>
        </w:rPr>
      </w:pPr>
      <w:r>
        <w:rPr>
          <w:rFonts w:hint="eastAsia"/>
          <w:b/>
          <w:bCs/>
          <w:color w:val="000000"/>
          <w:spacing w:val="0"/>
          <w:w w:val="100"/>
          <w:position w:val="0"/>
        </w:rPr>
        <w:t>人机工程学的相关概念及研究范围</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一、学科命名与学科定义</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二、人机工程学的基本概念</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 人机工程学的研究范畴</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四、人机系统的设计</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p>
    <w:p>
      <w:pPr>
        <w:pStyle w:val="9"/>
        <w:keepNext w:val="0"/>
        <w:keepLines w:val="0"/>
        <w:widowControl w:val="0"/>
        <w:numPr>
          <w:ilvl w:val="0"/>
          <w:numId w:val="2"/>
        </w:numPr>
        <w:shd w:val="clear" w:color="auto" w:fill="auto"/>
        <w:bidi w:val="0"/>
        <w:spacing w:before="0" w:after="0" w:line="312" w:lineRule="exact"/>
        <w:ind w:left="0" w:leftChars="0" w:right="0" w:firstLine="0" w:firstLineChars="0"/>
        <w:jc w:val="center"/>
        <w:rPr>
          <w:rFonts w:hint="eastAsia"/>
          <w:b/>
          <w:bCs/>
          <w:color w:val="000000"/>
          <w:spacing w:val="0"/>
          <w:w w:val="100"/>
          <w:position w:val="0"/>
        </w:rPr>
      </w:pPr>
      <w:r>
        <w:rPr>
          <w:rFonts w:hint="eastAsia"/>
          <w:b/>
          <w:bCs/>
          <w:color w:val="000000"/>
          <w:spacing w:val="0"/>
          <w:w w:val="100"/>
          <w:position w:val="0"/>
        </w:rPr>
        <w:t>人机工程学的产生和发展</w:t>
      </w:r>
    </w:p>
    <w:p>
      <w:pPr>
        <w:pStyle w:val="9"/>
        <w:keepNext w:val="0"/>
        <w:keepLines w:val="0"/>
        <w:widowControl w:val="0"/>
        <w:numPr>
          <w:ilvl w:val="0"/>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一、人机工程学的孕育——以生产效率为目的的人机关系的起步</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二、人机工程学的创建——以人为本的人机关系研究的确立</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三、人机工程学的成熟——以系统论为核心的现代人机工程学的完善</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四、人机工程学的未来——以智能信息化为趋势的发展方向</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center"/>
        <w:rPr>
          <w:b/>
          <w:bCs/>
          <w:color w:val="000000"/>
          <w:spacing w:val="0"/>
          <w:w w:val="100"/>
          <w:position w:val="0"/>
        </w:rPr>
      </w:pPr>
      <w:r>
        <w:rPr>
          <w:rFonts w:hint="eastAsia"/>
          <w:b/>
          <w:bCs/>
          <w:color w:val="000000"/>
          <w:spacing w:val="0"/>
          <w:w w:val="100"/>
          <w:position w:val="0"/>
        </w:rPr>
        <w:t>第四节 人机关系的处理</w:t>
      </w:r>
    </w:p>
    <w:p>
      <w:pPr>
        <w:pStyle w:val="9"/>
        <w:keepNext w:val="0"/>
        <w:keepLines w:val="0"/>
        <w:widowControl w:val="0"/>
        <w:shd w:val="clear" w:color="auto" w:fill="auto"/>
        <w:bidi w:val="0"/>
        <w:spacing w:before="0" w:after="0" w:line="312" w:lineRule="exact"/>
        <w:ind w:left="0" w:right="0" w:firstLine="0"/>
        <w:jc w:val="both"/>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一、人机功能的分配</w:t>
      </w:r>
    </w:p>
    <w:p>
      <w:pPr>
        <w:pStyle w:val="9"/>
        <w:keepNext w:val="0"/>
        <w:keepLines w:val="0"/>
        <w:widowControl w:val="0"/>
        <w:shd w:val="clear" w:color="auto" w:fill="auto"/>
        <w:bidi w:val="0"/>
        <w:spacing w:before="0" w:after="0" w:line="312" w:lineRule="exact"/>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二、人机界面的设置</w:t>
      </w:r>
    </w:p>
    <w:p>
      <w:pPr>
        <w:pStyle w:val="9"/>
        <w:keepNext w:val="0"/>
        <w:keepLines w:val="0"/>
        <w:widowControl w:val="0"/>
        <w:shd w:val="clear" w:color="auto" w:fill="auto"/>
        <w:bidi w:val="0"/>
        <w:spacing w:before="0" w:after="0" w:line="312" w:lineRule="exact"/>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三、人机关系的安全性</w:t>
      </w:r>
    </w:p>
    <w:p>
      <w:pPr>
        <w:pStyle w:val="9"/>
        <w:keepNext w:val="0"/>
        <w:keepLines w:val="0"/>
        <w:widowControl w:val="0"/>
        <w:shd w:val="clear" w:color="auto" w:fill="auto"/>
        <w:bidi w:val="0"/>
        <w:spacing w:before="0" w:after="0" w:line="312" w:lineRule="exact"/>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四、人机作业的效能</w:t>
      </w: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center"/>
        <w:rPr>
          <w:rFonts w:hint="eastAsia"/>
          <w:b/>
          <w:bCs/>
          <w:color w:val="000000"/>
          <w:spacing w:val="0"/>
          <w:w w:val="100"/>
          <w:position w:val="0"/>
        </w:rPr>
      </w:pPr>
      <w:r>
        <w:rPr>
          <w:rFonts w:hint="eastAsia"/>
          <w:b/>
          <w:bCs/>
          <w:color w:val="000000"/>
          <w:spacing w:val="0"/>
          <w:w w:val="100"/>
          <w:position w:val="0"/>
        </w:rPr>
        <w:t>第二章虚拟现实行业案例开发项目实训</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课时分配：</w:t>
      </w:r>
      <w:r>
        <w:rPr>
          <w:rFonts w:hint="eastAsia"/>
          <w:color w:val="000000"/>
          <w:spacing w:val="0"/>
          <w:w w:val="100"/>
          <w:position w:val="0"/>
          <w:lang w:val="en-US" w:eastAsia="zh-CN"/>
        </w:rPr>
        <w:t>4</w:t>
      </w:r>
      <w:r>
        <w:rPr>
          <w:color w:val="000000"/>
          <w:spacing w:val="0"/>
          <w:w w:val="100"/>
          <w:position w:val="0"/>
        </w:rPr>
        <w:t>学时</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教学要求：</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right="0" w:firstLine="400" w:firstLineChars="200"/>
        <w:jc w:val="left"/>
        <w:textAlignment w:val="auto"/>
        <w:rPr>
          <w:rFonts w:hint="eastAsia"/>
          <w:color w:val="000000"/>
          <w:spacing w:val="0"/>
          <w:w w:val="100"/>
          <w:position w:val="0"/>
        </w:rPr>
      </w:pPr>
      <w:r>
        <w:rPr>
          <w:rFonts w:hint="eastAsia"/>
          <w:color w:val="000000"/>
          <w:spacing w:val="0"/>
          <w:w w:val="100"/>
          <w:position w:val="0"/>
        </w:rPr>
        <w:t>以不同的项目训练为分类的体例是本教材的一次新尝试，从中可以看出将人机知识用于实践是课程学习的最终目标。每个案例都涉及多种类别的人机知识，我们要深入地理解，做到“知其然”，更要“知其所以然”。在遇到具体的案例时，能够根据实际情况，正确地选用人机原理，并且做到适度运用。</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right="0" w:firstLine="400" w:firstLineChars="200"/>
        <w:jc w:val="left"/>
        <w:textAlignment w:val="auto"/>
        <w:rPr>
          <w:rFonts w:hint="eastAsia"/>
          <w:color w:val="000000"/>
          <w:spacing w:val="0"/>
          <w:w w:val="100"/>
          <w:position w:val="0"/>
        </w:rPr>
      </w:pPr>
    </w:p>
    <w:p>
      <w:pPr>
        <w:pStyle w:val="9"/>
        <w:keepNext w:val="0"/>
        <w:keepLines w:val="0"/>
        <w:widowControl w:val="0"/>
        <w:shd w:val="clear" w:color="auto" w:fill="auto"/>
        <w:bidi w:val="0"/>
        <w:spacing w:before="0" w:after="0" w:line="312" w:lineRule="exact"/>
        <w:ind w:right="0"/>
        <w:jc w:val="left"/>
        <w:rPr>
          <w:b/>
          <w:bCs/>
          <w:color w:val="000000"/>
          <w:spacing w:val="0"/>
          <w:w w:val="100"/>
          <w:position w:val="0"/>
        </w:rPr>
      </w:pPr>
      <w:r>
        <w:rPr>
          <w:b/>
          <w:bCs/>
          <w:color w:val="000000"/>
          <w:spacing w:val="0"/>
          <w:w w:val="100"/>
          <w:position w:val="0"/>
        </w:rPr>
        <w:t>教学内容：</w:t>
      </w:r>
    </w:p>
    <w:p>
      <w:pPr>
        <w:pStyle w:val="9"/>
        <w:keepNext w:val="0"/>
        <w:keepLines w:val="0"/>
        <w:widowControl w:val="0"/>
        <w:numPr>
          <w:ilvl w:val="0"/>
          <w:numId w:val="3"/>
        </w:numPr>
        <w:shd w:val="clear" w:color="auto" w:fill="auto"/>
        <w:bidi w:val="0"/>
        <w:spacing w:before="0" w:after="0" w:line="312" w:lineRule="exact"/>
        <w:ind w:right="0"/>
        <w:jc w:val="center"/>
        <w:rPr>
          <w:rFonts w:hint="eastAsia"/>
          <w:b/>
          <w:bCs/>
          <w:color w:val="000000"/>
          <w:spacing w:val="0"/>
          <w:w w:val="100"/>
          <w:position w:val="0"/>
        </w:rPr>
      </w:pPr>
      <w:r>
        <w:rPr>
          <w:rFonts w:hint="eastAsia"/>
          <w:b/>
          <w:bCs/>
          <w:color w:val="000000"/>
          <w:spacing w:val="0"/>
          <w:w w:val="100"/>
          <w:position w:val="0"/>
        </w:rPr>
        <w:t>项目训练一 ——长途巴士座椅设计</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一、课程概况</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二、设计案例</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三、知识点</w:t>
      </w:r>
    </w:p>
    <w:p>
      <w:pPr>
        <w:pStyle w:val="9"/>
        <w:keepNext w:val="0"/>
        <w:keepLines w:val="0"/>
        <w:widowControl w:val="0"/>
        <w:numPr>
          <w:numId w:val="0"/>
        </w:numPr>
        <w:shd w:val="clear" w:color="auto" w:fill="auto"/>
        <w:bidi w:val="0"/>
        <w:spacing w:before="0" w:after="0" w:line="360" w:lineRule="auto"/>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四、实践程序</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r>
        <w:rPr>
          <w:rFonts w:hint="eastAsia"/>
          <w:b w:val="0"/>
          <w:bCs w:val="0"/>
          <w:color w:val="000000"/>
          <w:spacing w:val="0"/>
          <w:w w:val="100"/>
          <w:position w:val="0"/>
        </w:rPr>
        <w:t>五、网站链接和相关信息</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ilvl w:val="0"/>
          <w:numId w:val="3"/>
        </w:numPr>
        <w:shd w:val="clear" w:color="auto" w:fill="auto"/>
        <w:bidi w:val="0"/>
        <w:spacing w:before="0" w:after="0" w:line="312" w:lineRule="exact"/>
        <w:ind w:left="0" w:leftChars="0" w:right="0" w:firstLine="0" w:firstLineChars="0"/>
        <w:jc w:val="center"/>
        <w:rPr>
          <w:rFonts w:hint="eastAsia"/>
          <w:b/>
          <w:bCs/>
          <w:color w:val="000000"/>
          <w:spacing w:val="0"/>
          <w:w w:val="100"/>
          <w:position w:val="0"/>
        </w:rPr>
      </w:pPr>
      <w:r>
        <w:rPr>
          <w:rFonts w:hint="eastAsia"/>
          <w:b/>
          <w:bCs/>
          <w:color w:val="000000"/>
          <w:spacing w:val="0"/>
          <w:w w:val="100"/>
          <w:position w:val="0"/>
        </w:rPr>
        <w:t>项目训练二 ——照明产品设计</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一、课程概况</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二、设计案例</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三、知识点</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四、实践程序</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五、网站链接和相关信息</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numPr>
          <w:ilvl w:val="0"/>
          <w:numId w:val="3"/>
        </w:numPr>
        <w:shd w:val="clear" w:color="auto" w:fill="auto"/>
        <w:bidi w:val="0"/>
        <w:spacing w:before="0" w:after="0" w:line="312" w:lineRule="exact"/>
        <w:ind w:left="0" w:leftChars="0" w:right="0" w:firstLine="0" w:firstLineChars="0"/>
        <w:jc w:val="center"/>
        <w:rPr>
          <w:rFonts w:hint="eastAsia"/>
          <w:b/>
          <w:bCs/>
          <w:color w:val="000000"/>
          <w:spacing w:val="0"/>
          <w:w w:val="100"/>
          <w:position w:val="0"/>
        </w:rPr>
      </w:pPr>
      <w:r>
        <w:rPr>
          <w:rFonts w:hint="eastAsia"/>
          <w:b/>
          <w:bCs/>
          <w:color w:val="000000"/>
          <w:spacing w:val="0"/>
          <w:w w:val="100"/>
          <w:position w:val="0"/>
        </w:rPr>
        <w:t>项目训练三 ——显示器和控制器设计</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一、课程概况</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二、设计案例</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三、知识点</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四、实践程序</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r>
        <w:rPr>
          <w:rFonts w:hint="eastAsia"/>
          <w:b w:val="0"/>
          <w:bCs w:val="0"/>
          <w:color w:val="000000"/>
          <w:spacing w:val="0"/>
          <w:w w:val="100"/>
          <w:position w:val="0"/>
        </w:rPr>
        <w:t>五、网站链接和相关信息</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numPr>
          <w:ilvl w:val="0"/>
          <w:numId w:val="3"/>
        </w:numPr>
        <w:shd w:val="clear" w:color="auto" w:fill="auto"/>
        <w:bidi w:val="0"/>
        <w:spacing w:before="0" w:after="0" w:line="312" w:lineRule="exact"/>
        <w:ind w:left="0" w:leftChars="0" w:right="0" w:firstLine="0" w:firstLineChars="0"/>
        <w:jc w:val="center"/>
        <w:rPr>
          <w:rFonts w:hint="eastAsia"/>
          <w:b/>
          <w:bCs/>
          <w:color w:val="000000"/>
          <w:spacing w:val="0"/>
          <w:w w:val="100"/>
          <w:position w:val="0"/>
        </w:rPr>
      </w:pPr>
      <w:r>
        <w:rPr>
          <w:rFonts w:hint="eastAsia"/>
          <w:b/>
          <w:bCs/>
          <w:color w:val="000000"/>
          <w:spacing w:val="0"/>
          <w:w w:val="100"/>
          <w:position w:val="0"/>
        </w:rPr>
        <w:t>项目训练四 ——工作空间设计</w:t>
      </w:r>
    </w:p>
    <w:p>
      <w:pPr>
        <w:pStyle w:val="9"/>
        <w:keepNext w:val="0"/>
        <w:keepLines w:val="0"/>
        <w:widowControl w:val="0"/>
        <w:numPr>
          <w:numId w:val="0"/>
        </w:numPr>
        <w:shd w:val="clear" w:color="auto" w:fill="auto"/>
        <w:bidi w:val="0"/>
        <w:spacing w:before="0" w:after="0" w:line="360" w:lineRule="auto"/>
        <w:ind w:right="0" w:rightChars="0"/>
        <w:jc w:val="both"/>
        <w:rPr>
          <w:rFonts w:hint="eastAsia"/>
          <w:b w:val="0"/>
          <w:bCs w:val="0"/>
          <w:color w:val="000000"/>
          <w:spacing w:val="0"/>
          <w:w w:val="100"/>
          <w:position w:val="0"/>
        </w:rPr>
      </w:pPr>
      <w:r>
        <w:rPr>
          <w:rFonts w:hint="eastAsia"/>
          <w:b w:val="0"/>
          <w:bCs w:val="0"/>
          <w:color w:val="000000"/>
          <w:spacing w:val="0"/>
          <w:w w:val="100"/>
          <w:position w:val="0"/>
        </w:rPr>
        <w:t>一、课程概况</w:t>
      </w:r>
    </w:p>
    <w:p>
      <w:pPr>
        <w:pStyle w:val="9"/>
        <w:keepNext w:val="0"/>
        <w:keepLines w:val="0"/>
        <w:widowControl w:val="0"/>
        <w:numPr>
          <w:numId w:val="0"/>
        </w:numPr>
        <w:shd w:val="clear" w:color="auto" w:fill="auto"/>
        <w:bidi w:val="0"/>
        <w:spacing w:before="0" w:after="0" w:line="360" w:lineRule="auto"/>
        <w:ind w:right="0" w:rightChars="0"/>
        <w:jc w:val="both"/>
        <w:rPr>
          <w:rFonts w:hint="eastAsia"/>
          <w:b w:val="0"/>
          <w:bCs w:val="0"/>
          <w:color w:val="000000"/>
          <w:spacing w:val="0"/>
          <w:w w:val="100"/>
          <w:position w:val="0"/>
        </w:rPr>
      </w:pPr>
      <w:r>
        <w:rPr>
          <w:rFonts w:hint="eastAsia"/>
          <w:b w:val="0"/>
          <w:bCs w:val="0"/>
          <w:color w:val="000000"/>
          <w:spacing w:val="0"/>
          <w:w w:val="100"/>
          <w:position w:val="0"/>
        </w:rPr>
        <w:t>二、设计案例</w:t>
      </w:r>
    </w:p>
    <w:p>
      <w:pPr>
        <w:pStyle w:val="9"/>
        <w:keepNext w:val="0"/>
        <w:keepLines w:val="0"/>
        <w:widowControl w:val="0"/>
        <w:numPr>
          <w:numId w:val="0"/>
        </w:numPr>
        <w:shd w:val="clear" w:color="auto" w:fill="auto"/>
        <w:bidi w:val="0"/>
        <w:spacing w:before="0" w:after="0" w:line="360" w:lineRule="auto"/>
        <w:ind w:right="0" w:rightChars="0"/>
        <w:jc w:val="both"/>
        <w:rPr>
          <w:rFonts w:hint="eastAsia"/>
          <w:b w:val="0"/>
          <w:bCs w:val="0"/>
          <w:color w:val="000000"/>
          <w:spacing w:val="0"/>
          <w:w w:val="100"/>
          <w:position w:val="0"/>
        </w:rPr>
      </w:pPr>
      <w:r>
        <w:rPr>
          <w:rFonts w:hint="eastAsia"/>
          <w:b w:val="0"/>
          <w:bCs w:val="0"/>
          <w:color w:val="000000"/>
          <w:spacing w:val="0"/>
          <w:w w:val="100"/>
          <w:position w:val="0"/>
        </w:rPr>
        <w:t>三、知识点</w:t>
      </w:r>
    </w:p>
    <w:p>
      <w:pPr>
        <w:pStyle w:val="9"/>
        <w:keepNext w:val="0"/>
        <w:keepLines w:val="0"/>
        <w:widowControl w:val="0"/>
        <w:numPr>
          <w:numId w:val="0"/>
        </w:numPr>
        <w:shd w:val="clear" w:color="auto" w:fill="auto"/>
        <w:bidi w:val="0"/>
        <w:spacing w:before="0" w:after="0" w:line="360" w:lineRule="auto"/>
        <w:ind w:right="0" w:rightChars="0"/>
        <w:jc w:val="both"/>
        <w:rPr>
          <w:rFonts w:hint="eastAsia"/>
          <w:b w:val="0"/>
          <w:bCs w:val="0"/>
          <w:color w:val="000000"/>
          <w:spacing w:val="0"/>
          <w:w w:val="100"/>
          <w:position w:val="0"/>
        </w:rPr>
      </w:pPr>
      <w:r>
        <w:rPr>
          <w:rFonts w:hint="eastAsia"/>
          <w:b w:val="0"/>
          <w:bCs w:val="0"/>
          <w:color w:val="000000"/>
          <w:spacing w:val="0"/>
          <w:w w:val="100"/>
          <w:position w:val="0"/>
        </w:rPr>
        <w:t>四、实践程序</w:t>
      </w:r>
    </w:p>
    <w:p>
      <w:pPr>
        <w:pStyle w:val="9"/>
        <w:keepNext w:val="0"/>
        <w:keepLines w:val="0"/>
        <w:widowControl w:val="0"/>
        <w:numPr>
          <w:numId w:val="0"/>
        </w:numPr>
        <w:shd w:val="clear" w:color="auto" w:fill="auto"/>
        <w:bidi w:val="0"/>
        <w:spacing w:before="0" w:after="0" w:line="360" w:lineRule="auto"/>
        <w:ind w:right="0" w:rightChars="0"/>
        <w:jc w:val="both"/>
        <w:rPr>
          <w:rFonts w:hint="eastAsia"/>
          <w:b w:val="0"/>
          <w:bCs w:val="0"/>
          <w:color w:val="000000"/>
          <w:spacing w:val="0"/>
          <w:w w:val="100"/>
          <w:position w:val="0"/>
        </w:rPr>
      </w:pPr>
      <w:r>
        <w:rPr>
          <w:rFonts w:hint="eastAsia"/>
          <w:b w:val="0"/>
          <w:bCs w:val="0"/>
          <w:color w:val="000000"/>
          <w:spacing w:val="0"/>
          <w:w w:val="100"/>
          <w:position w:val="0"/>
        </w:rPr>
        <w:t>五、相关信息</w:t>
      </w:r>
    </w:p>
    <w:p>
      <w:pPr>
        <w:pStyle w:val="9"/>
        <w:keepNext w:val="0"/>
        <w:keepLines w:val="0"/>
        <w:widowControl w:val="0"/>
        <w:shd w:val="clear" w:color="auto" w:fill="auto"/>
        <w:bidi w:val="0"/>
        <w:spacing w:before="0" w:after="0" w:line="312" w:lineRule="exact"/>
        <w:ind w:right="0"/>
        <w:jc w:val="center"/>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right="0"/>
        <w:jc w:val="center"/>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right="0"/>
        <w:jc w:val="center"/>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right="0"/>
        <w:jc w:val="center"/>
        <w:rPr>
          <w:rFonts w:hint="eastAsia"/>
          <w:b/>
          <w:bCs/>
          <w:color w:val="000000"/>
          <w:spacing w:val="0"/>
          <w:w w:val="100"/>
          <w:position w:val="0"/>
        </w:rPr>
      </w:pPr>
    </w:p>
    <w:p>
      <w:pPr>
        <w:pStyle w:val="9"/>
        <w:keepNext w:val="0"/>
        <w:keepLines w:val="0"/>
        <w:widowControl w:val="0"/>
        <w:shd w:val="clear" w:color="auto" w:fill="auto"/>
        <w:bidi w:val="0"/>
        <w:spacing w:before="0" w:after="0" w:line="312" w:lineRule="exact"/>
        <w:ind w:right="0"/>
        <w:jc w:val="center"/>
        <w:rPr>
          <w:b/>
          <w:bCs/>
          <w:color w:val="000000"/>
          <w:spacing w:val="0"/>
          <w:w w:val="100"/>
          <w:position w:val="0"/>
        </w:rPr>
      </w:pPr>
      <w:r>
        <w:rPr>
          <w:rFonts w:hint="eastAsia"/>
          <w:b/>
          <w:bCs/>
          <w:color w:val="000000"/>
          <w:spacing w:val="0"/>
          <w:w w:val="100"/>
          <w:position w:val="0"/>
        </w:rPr>
        <w:t>第五节 项目训练五 ——无障碍设计</w:t>
      </w: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一、课程概况</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二、设计案例</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三、知识点</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四、实践程序</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r>
        <w:rPr>
          <w:rFonts w:hint="eastAsia"/>
          <w:b w:val="0"/>
          <w:bCs w:val="0"/>
          <w:color w:val="000000"/>
          <w:spacing w:val="0"/>
          <w:w w:val="100"/>
          <w:position w:val="0"/>
        </w:rPr>
        <w:t>五、网站链接和相关信息</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12" w:lineRule="exact"/>
        <w:ind w:left="0" w:right="0" w:firstLine="0"/>
        <w:jc w:val="center"/>
        <w:rPr>
          <w:rFonts w:hint="eastAsia"/>
          <w:b/>
          <w:bCs/>
          <w:color w:val="000000"/>
          <w:spacing w:val="0"/>
          <w:w w:val="100"/>
          <w:position w:val="0"/>
        </w:rPr>
      </w:pPr>
      <w:r>
        <w:rPr>
          <w:rFonts w:hint="eastAsia"/>
          <w:b/>
          <w:bCs/>
          <w:color w:val="000000"/>
          <w:spacing w:val="0"/>
          <w:w w:val="100"/>
          <w:position w:val="0"/>
        </w:rPr>
        <w:t>第三章 欣赏与分析</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课时分配：</w:t>
      </w:r>
      <w:r>
        <w:rPr>
          <w:rFonts w:hint="eastAsia"/>
          <w:color w:val="000000"/>
          <w:spacing w:val="0"/>
          <w:w w:val="100"/>
          <w:position w:val="0"/>
          <w:lang w:val="en-US" w:eastAsia="zh-CN"/>
        </w:rPr>
        <w:t>4</w:t>
      </w:r>
      <w:r>
        <w:rPr>
          <w:color w:val="000000"/>
          <w:spacing w:val="0"/>
          <w:w w:val="100"/>
          <w:position w:val="0"/>
        </w:rPr>
        <w:t>学时</w:t>
      </w:r>
    </w:p>
    <w:p>
      <w:pPr>
        <w:pStyle w:val="9"/>
        <w:keepNext w:val="0"/>
        <w:keepLines w:val="0"/>
        <w:widowControl w:val="0"/>
        <w:shd w:val="clear" w:color="auto" w:fill="auto"/>
        <w:bidi w:val="0"/>
        <w:spacing w:before="0" w:after="0" w:line="312" w:lineRule="exact"/>
        <w:ind w:left="0" w:right="0" w:firstLine="0"/>
        <w:jc w:val="left"/>
      </w:pPr>
      <w:r>
        <w:rPr>
          <w:b/>
          <w:bCs/>
          <w:color w:val="000000"/>
          <w:spacing w:val="0"/>
          <w:w w:val="100"/>
          <w:position w:val="0"/>
        </w:rPr>
        <w:t>教学要求：</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right="0" w:firstLine="400" w:firstLineChars="200"/>
        <w:jc w:val="left"/>
        <w:textAlignment w:val="auto"/>
        <w:rPr>
          <w:rFonts w:hint="eastAsia"/>
          <w:color w:val="000000"/>
          <w:spacing w:val="0"/>
          <w:w w:val="100"/>
          <w:position w:val="0"/>
        </w:rPr>
      </w:pPr>
      <w:r>
        <w:rPr>
          <w:rFonts w:hint="eastAsia"/>
          <w:color w:val="000000"/>
          <w:spacing w:val="0"/>
          <w:w w:val="100"/>
          <w:position w:val="0"/>
        </w:rPr>
        <w:t>以不同的项目训练为分类的体例是本教材的一次新尝试，从中可以看出将人机知识用于实践是课程学习的最终目标。每个案例都涉及多种</w:t>
      </w:r>
      <w:bookmarkStart w:id="6" w:name="_GoBack"/>
      <w:bookmarkEnd w:id="6"/>
      <w:r>
        <w:rPr>
          <w:rFonts w:hint="eastAsia"/>
          <w:color w:val="000000"/>
          <w:spacing w:val="0"/>
          <w:w w:val="100"/>
          <w:position w:val="0"/>
        </w:rPr>
        <w:t>类别的人机知识，我们要深入地理解，做到“知其然”，更要“知其所以然”。在遇到具体的案例时，能够根据实际情况，正确地选用人机原理，并且做到适度运用。</w:t>
      </w: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numPr>
          <w:ilvl w:val="0"/>
          <w:numId w:val="0"/>
        </w:numPr>
        <w:shd w:val="clear" w:color="auto" w:fill="auto"/>
        <w:bidi w:val="0"/>
        <w:spacing w:before="0" w:after="0" w:line="312" w:lineRule="exact"/>
        <w:ind w:leftChars="0" w:right="0" w:rightChars="0"/>
        <w:jc w:val="both"/>
        <w:rPr>
          <w:rFonts w:hint="eastAsia"/>
          <w:b w:val="0"/>
          <w:bCs w:val="0"/>
          <w:color w:val="000000"/>
          <w:spacing w:val="0"/>
          <w:w w:val="100"/>
          <w:position w:val="0"/>
        </w:rPr>
      </w:pPr>
    </w:p>
    <w:p>
      <w:pPr>
        <w:pStyle w:val="9"/>
        <w:keepNext w:val="0"/>
        <w:keepLines w:val="0"/>
        <w:widowControl w:val="0"/>
        <w:numPr>
          <w:ilvl w:val="0"/>
          <w:numId w:val="4"/>
        </w:numPr>
        <w:shd w:val="clear" w:color="auto" w:fill="auto"/>
        <w:bidi w:val="0"/>
        <w:spacing w:before="0" w:after="0" w:line="312" w:lineRule="exact"/>
        <w:ind w:left="0" w:right="0" w:firstLine="0"/>
        <w:jc w:val="center"/>
        <w:rPr>
          <w:rFonts w:hint="eastAsia"/>
          <w:b/>
          <w:bCs/>
          <w:color w:val="000000"/>
          <w:spacing w:val="0"/>
          <w:w w:val="100"/>
          <w:position w:val="0"/>
        </w:rPr>
      </w:pPr>
      <w:r>
        <w:rPr>
          <w:rFonts w:hint="eastAsia"/>
          <w:b/>
          <w:bCs/>
          <w:color w:val="000000"/>
          <w:spacing w:val="0"/>
          <w:w w:val="100"/>
          <w:position w:val="0"/>
        </w:rPr>
        <w:t>家具设计中的人机关系</w:t>
      </w:r>
    </w:p>
    <w:p>
      <w:pPr>
        <w:pStyle w:val="9"/>
        <w:keepNext w:val="0"/>
        <w:keepLines w:val="0"/>
        <w:widowControl w:val="0"/>
        <w:numPr>
          <w:numId w:val="0"/>
        </w:numPr>
        <w:shd w:val="clear" w:color="auto" w:fill="auto"/>
        <w:bidi w:val="0"/>
        <w:spacing w:before="0" w:after="0" w:line="312" w:lineRule="exact"/>
        <w:ind w:leftChars="0" w:right="0" w:rightChars="0"/>
        <w:jc w:val="both"/>
        <w:rPr>
          <w:rFonts w:hint="eastAsia"/>
          <w:b/>
          <w:bCs/>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一、汉斯·瓦格纳（Hans Wenger）的中国风格椅“The Chair”  ——中为西用，古为今用</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二、英国倾身椅（Tip Ton）——静中有动，动中有静</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center"/>
        <w:rPr>
          <w:rFonts w:hint="eastAsia"/>
          <w:b/>
          <w:bCs/>
          <w:color w:val="000000"/>
          <w:spacing w:val="0"/>
          <w:w w:val="100"/>
          <w:position w:val="0"/>
        </w:rPr>
      </w:pPr>
      <w:r>
        <w:rPr>
          <w:rFonts w:hint="eastAsia"/>
          <w:b/>
          <w:bCs/>
          <w:color w:val="000000"/>
          <w:spacing w:val="0"/>
          <w:w w:val="100"/>
          <w:position w:val="0"/>
        </w:rPr>
        <w:t>第二节 日用产品设计中的人机关系</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一、德国垃圾筐—— 低调关爱，彰显品位</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二、英国约瑟夫·约瑟夫（Joseph Joseph）折叠菜板 ——化繁为简，简中有道</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三、诺曼威士忌酒杯 （Normann Copenhagen Whiskey Glasses） ——形态优雅，功能完备</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center"/>
        <w:rPr>
          <w:rFonts w:hint="eastAsia"/>
          <w:b/>
          <w:bCs/>
          <w:color w:val="000000"/>
          <w:spacing w:val="0"/>
          <w:w w:val="100"/>
          <w:position w:val="0"/>
        </w:rPr>
      </w:pPr>
      <w:r>
        <w:rPr>
          <w:rFonts w:hint="eastAsia"/>
          <w:b/>
          <w:bCs/>
          <w:color w:val="000000"/>
          <w:spacing w:val="0"/>
          <w:w w:val="100"/>
          <w:position w:val="0"/>
        </w:rPr>
        <w:t>第三节 工具设计中的人机关系</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一、WRENCHit 扳手——模块组合，功能多变</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二、Unikia 刀具系列——欲善其事，先利其器</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center"/>
        <w:rPr>
          <w:rFonts w:hint="eastAsia"/>
          <w:b/>
          <w:bCs/>
          <w:color w:val="000000"/>
          <w:spacing w:val="0"/>
          <w:w w:val="100"/>
          <w:position w:val="0"/>
        </w:rPr>
      </w:pPr>
      <w:r>
        <w:rPr>
          <w:rFonts w:hint="eastAsia"/>
          <w:b/>
          <w:bCs/>
          <w:color w:val="000000"/>
          <w:spacing w:val="0"/>
          <w:w w:val="100"/>
          <w:position w:val="0"/>
        </w:rPr>
        <w:t>第四节 电子产品设计中的人机关系</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一、LEXON 的“翻身”闹钟——乐玩科技，成就非凡</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二、博朗 ET66 计算器 —— 删繁就简，返璞归真</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p>
    <w:p>
      <w:pPr>
        <w:pStyle w:val="9"/>
        <w:keepNext w:val="0"/>
        <w:keepLines w:val="0"/>
        <w:widowControl w:val="0"/>
        <w:shd w:val="clear" w:color="auto" w:fill="auto"/>
        <w:bidi w:val="0"/>
        <w:spacing w:before="0" w:after="0" w:line="360" w:lineRule="auto"/>
        <w:ind w:left="0" w:right="0" w:firstLine="0"/>
        <w:jc w:val="center"/>
        <w:rPr>
          <w:rFonts w:hint="eastAsia"/>
          <w:b/>
          <w:bCs/>
          <w:color w:val="000000"/>
          <w:spacing w:val="0"/>
          <w:w w:val="100"/>
          <w:position w:val="0"/>
        </w:rPr>
      </w:pPr>
      <w:r>
        <w:rPr>
          <w:rFonts w:hint="eastAsia"/>
          <w:b/>
          <w:bCs/>
          <w:color w:val="000000"/>
          <w:spacing w:val="0"/>
          <w:w w:val="100"/>
          <w:position w:val="0"/>
        </w:rPr>
        <w:t>第五节 公共设施设计中的人机关系</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一、婴儿更衣站（Baby Changing Station）—— 爱于无声，现于无形</w:t>
      </w:r>
    </w:p>
    <w:p>
      <w:pPr>
        <w:pStyle w:val="9"/>
        <w:keepNext w:val="0"/>
        <w:keepLines w:val="0"/>
        <w:widowControl w:val="0"/>
        <w:shd w:val="clear" w:color="auto" w:fill="auto"/>
        <w:bidi w:val="0"/>
        <w:spacing w:before="0" w:after="0" w:line="360" w:lineRule="auto"/>
        <w:ind w:left="0" w:right="0" w:firstLine="0"/>
        <w:jc w:val="both"/>
        <w:rPr>
          <w:rFonts w:hint="eastAsia"/>
          <w:b w:val="0"/>
          <w:bCs w:val="0"/>
          <w:color w:val="000000"/>
          <w:spacing w:val="0"/>
          <w:w w:val="100"/>
          <w:position w:val="0"/>
        </w:rPr>
      </w:pPr>
      <w:r>
        <w:rPr>
          <w:rFonts w:hint="eastAsia"/>
          <w:b w:val="0"/>
          <w:bCs w:val="0"/>
          <w:color w:val="000000"/>
          <w:spacing w:val="0"/>
          <w:w w:val="100"/>
          <w:position w:val="0"/>
        </w:rPr>
        <w:t>二、Eco-Cycle 自行车存放系统——三维理念，拓展空间</w:t>
      </w:r>
    </w:p>
    <w:p>
      <w:pPr>
        <w:pStyle w:val="9"/>
        <w:keepNext w:val="0"/>
        <w:keepLines w:val="0"/>
        <w:widowControl w:val="0"/>
        <w:shd w:val="clear" w:color="auto" w:fill="auto"/>
        <w:bidi w:val="0"/>
        <w:spacing w:before="0" w:after="0" w:line="312" w:lineRule="exact"/>
        <w:ind w:left="0" w:right="0" w:firstLine="0"/>
        <w:jc w:val="both"/>
        <w:rPr>
          <w:b/>
          <w:bCs/>
          <w:color w:val="000000"/>
          <w:spacing w:val="0"/>
          <w:w w:val="100"/>
          <w:position w:val="0"/>
        </w:rPr>
      </w:pPr>
    </w:p>
    <w:p>
      <w:pPr>
        <w:pStyle w:val="9"/>
        <w:keepNext w:val="0"/>
        <w:keepLines w:val="0"/>
        <w:widowControl w:val="0"/>
        <w:shd w:val="clear" w:color="auto" w:fill="auto"/>
        <w:tabs>
          <w:tab w:val="left" w:pos="368"/>
        </w:tabs>
        <w:bidi w:val="0"/>
        <w:spacing w:before="0" w:after="0" w:line="312" w:lineRule="exact"/>
        <w:ind w:left="0" w:right="0" w:firstLine="0"/>
        <w:jc w:val="left"/>
        <w:rPr>
          <w:b/>
          <w:bCs/>
          <w:color w:val="000000"/>
          <w:spacing w:val="0"/>
          <w:w w:val="100"/>
          <w:position w:val="0"/>
        </w:rPr>
      </w:pPr>
      <w:r>
        <w:rPr>
          <w:b/>
          <w:bCs/>
          <w:color w:val="000000"/>
          <w:spacing w:val="0"/>
          <w:w w:val="100"/>
          <w:position w:val="0"/>
        </w:rPr>
        <w:t>附录：参考书目</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［1］朱钟炎，贺星临，熊雅琴 . 建筑设计与人体工程［M］. 北京：机械工业出版社，2008.</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［2］徐涵，刘俊杰，陈炜 . 人机工程教学与运用［M］. 沈阳：辽宁美术出版社，2008.</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［3］周美玉 . 工业设计应用人类工程学［M］. 北京：中国轻工业出版社，2006.</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［4］王继成 . 产品设计中的人机工程学［M］. 北京：化学工业出版社，2011.</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［5］ 李砚祖 . 造物之美：产品设计的艺术与文化［M］. 北京：中国人民大学出版社，2000.</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［6］孙柏枫 . 人体工效学［M］. 长春：吉林教育出版社，1990.</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［7］日本建筑学会 . 建筑设计资料集成（居住篇）［M］. 徐煜辉，译 . 天津：天津大学出版社，2006.</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［8］日本建筑学会 . 建筑设计资料集成（人体·空间篇）［M］. 徐煜辉，译 . 天津：天津大学出版社，</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2006.</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［9］胡佳 . 基于普适计算的第四种人机关系及其伦理反思［D］. 长沙：湖南师范大学，2014.</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［10］ 陈为 . 工业设计中“人—机—环境”因素分析及其产品人机关系综合评价［J］. 人类工效学，</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1999（3）.</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［11］于雪，王前 . 人机关系：基于中国文化的机体哲学分析［J］. 科学技术哲学研究，2017（2）.</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［12］明东 . 脑—机接口：开启人机共融之路［J］. 民主与科学，2017（2）.</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［13］李委委 . 从汉斯·瓦格纳的“中国椅”看明式家具的创新设计［J］. 包装工程，2015（2）.</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［14］聂作鹏，吴卫 . 德国工业设计大师迪特·拉姆斯作品探析［J］. 设计，2016（11）.</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［15］朱文韬 . 迪特·兰姆斯设计思想研究［D］. 济南：山东工艺美术学院，2017.</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［16］曹儒，张琲 . 无障碍设计与无障碍服务设施［J］. 包装工程，2008（6）.</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［17］中国建筑标准设计研究院 . 无障碍设计（国家建筑标准设计图集12J926）［S］. 北京：中国计划</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出版社，2013.</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［18］中华人民共和国国家质量监督检验检疫总局，中国国家标准化管理委员会 . 工业产品及设计中人</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体测量学特性测试的被试选用原则（GB/T 23699-2009）［S］. 北京：中国标准出版社，2009.</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［19］中国建筑工业出版社，中国建筑学会 . 建筑设计资料集·第2分册·居住［M］. 北京：中国建筑</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工业出版社，2017.</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［20］中华人民共和国住房和城乡建设部，中华人民共和国国家质量监督检验检疫总局联合发布 . 老年</w:t>
      </w:r>
    </w:p>
    <w:p>
      <w:pPr>
        <w:pStyle w:val="9"/>
        <w:keepNext w:val="0"/>
        <w:keepLines w:val="0"/>
        <w:widowControl w:val="0"/>
        <w:shd w:val="clear" w:color="auto" w:fill="auto"/>
        <w:tabs>
          <w:tab w:val="left" w:pos="368"/>
        </w:tabs>
        <w:bidi w:val="0"/>
        <w:spacing w:before="0" w:after="0" w:line="312" w:lineRule="exact"/>
        <w:ind w:left="0" w:right="0" w:firstLine="0"/>
        <w:jc w:val="left"/>
        <w:rPr>
          <w:rFonts w:hint="eastAsia"/>
          <w:b w:val="0"/>
          <w:bCs w:val="0"/>
          <w:color w:val="000000"/>
          <w:spacing w:val="0"/>
          <w:w w:val="100"/>
          <w:position w:val="0"/>
          <w:lang w:eastAsia="zh-CN"/>
        </w:rPr>
      </w:pPr>
      <w:r>
        <w:rPr>
          <w:rFonts w:hint="eastAsia"/>
          <w:b w:val="0"/>
          <w:bCs w:val="0"/>
          <w:color w:val="000000"/>
          <w:spacing w:val="0"/>
          <w:w w:val="100"/>
          <w:position w:val="0"/>
          <w:lang w:eastAsia="zh-CN"/>
        </w:rPr>
        <w:t>人居住建筑设计规范（ GB 50340-2016）［S］. 北京：中国建筑工业出版社，2017.</w:t>
      </w:r>
    </w:p>
    <w:sectPr>
      <w:footnotePr>
        <w:numFmt w:val="decimal"/>
      </w:footnotePr>
      <w:pgSz w:w="11900" w:h="16840"/>
      <w:pgMar w:top="1426" w:right="1763" w:bottom="1293" w:left="1776" w:header="998" w:footer="865"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 w:name="方正大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Segoe UI Symbol">
    <w:panose1 w:val="020B0502040204020203"/>
    <w:charset w:val="00"/>
    <w:family w:val="auto"/>
    <w:pitch w:val="default"/>
    <w:sig w:usb0="8000006F" w:usb1="1200FBEF" w:usb2="0064C000" w:usb3="00000002" w:csb0="00000001" w:csb1="40000000"/>
  </w:font>
  <w:font w:name="PingFangSC-Medium">
    <w:altName w:val="GD-HighwayGothicJA-OTF"/>
    <w:panose1 w:val="00000000000000000000"/>
    <w:charset w:val="00"/>
    <w:family w:val="auto"/>
    <w:pitch w:val="default"/>
    <w:sig w:usb0="00000000" w:usb1="00000000" w:usb2="00000000" w:usb3="00000000" w:csb0="00000000" w:csb1="00000000"/>
  </w:font>
  <w:font w:name="GD-HighwayGothicJA-OTF">
    <w:panose1 w:val="02000600000000000000"/>
    <w:charset w:val="80"/>
    <w:family w:val="auto"/>
    <w:pitch w:val="default"/>
    <w:sig w:usb0="A00002FF" w:usb1="68C7FEFF" w:usb2="00000012" w:usb3="00000000" w:csb0="0002000D" w:csb1="00000000"/>
  </w:font>
  <w:font w:name="微软雅黑">
    <w:panose1 w:val="020B0503020204020204"/>
    <w:charset w:val="86"/>
    <w:family w:val="auto"/>
    <w:pitch w:val="default"/>
    <w:sig w:usb0="80000287" w:usb1="280F3C52" w:usb2="00000016" w:usb3="00000000" w:csb0="0004001F" w:csb1="00000000"/>
  </w:font>
  <w:font w:name="FZLanTingHeiS-R-GB">
    <w:altName w:val="GD-HighwayGothicJA-OTF"/>
    <w:panose1 w:val="00000000000000000000"/>
    <w:charset w:val="00"/>
    <w:family w:val="auto"/>
    <w:pitch w:val="default"/>
    <w:sig w:usb0="00000000" w:usb1="00000000" w:usb2="00000000" w:usb3="00000000" w:csb0="00000000" w:csb1="00000000"/>
  </w:font>
  <w:font w:name="FZLanTingHei-EB-GBK">
    <w:altName w:val="GD-HighwayGothicJA-OTF"/>
    <w:panose1 w:val="00000000000000000000"/>
    <w:charset w:val="00"/>
    <w:family w:val="auto"/>
    <w:pitch w:val="default"/>
    <w:sig w:usb0="00000000" w:usb1="00000000" w:usb2="00000000" w:usb3="00000000" w:csb0="00000000" w:csb1="00000000"/>
  </w:font>
  <w:font w:name="Lantinghei SC">
    <w:altName w:val="GD-HighwayGothicJA-OTF"/>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1">
    <w:nsid w:val="226788CB"/>
    <w:multiLevelType w:val="singleLevel"/>
    <w:tmpl w:val="226788CB"/>
    <w:lvl w:ilvl="0" w:tentative="0">
      <w:start w:val="1"/>
      <w:numFmt w:val="chineseCounting"/>
      <w:suff w:val="space"/>
      <w:lvlText w:val="第%1节"/>
      <w:lvlJc w:val="left"/>
      <w:rPr>
        <w:rFonts w:hint="eastAsia"/>
      </w:rPr>
    </w:lvl>
  </w:abstractNum>
  <w:abstractNum w:abstractNumId="2">
    <w:nsid w:val="3FEF7489"/>
    <w:multiLevelType w:val="singleLevel"/>
    <w:tmpl w:val="3FEF7489"/>
    <w:lvl w:ilvl="0" w:tentative="0">
      <w:start w:val="1"/>
      <w:numFmt w:val="chineseCounting"/>
      <w:suff w:val="space"/>
      <w:lvlText w:val="第%1节"/>
      <w:lvlJc w:val="left"/>
      <w:rPr>
        <w:rFonts w:hint="eastAsia"/>
      </w:rPr>
    </w:lvl>
  </w:abstractNum>
  <w:abstractNum w:abstractNumId="3">
    <w:nsid w:val="5971113D"/>
    <w:multiLevelType w:val="singleLevel"/>
    <w:tmpl w:val="5971113D"/>
    <w:lvl w:ilvl="0" w:tentative="0">
      <w:start w:val="1"/>
      <w:numFmt w:val="chineseCounting"/>
      <w:suff w:val="space"/>
      <w:lvlText w:val="第%1节"/>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
  <w:docVars>
    <w:docVar w:name="commondata" w:val="eyJoZGlkIjoiMWY1OGY3NGU5ZWY5YTUyNTJmNDYyOTA0MTU2OGJkZTgifQ=="/>
  </w:docVars>
  <w:rsids>
    <w:rsidRoot w:val="00000000"/>
    <w:rsid w:val="192A2235"/>
    <w:rsid w:val="321A5191"/>
    <w:rsid w:val="395222D2"/>
    <w:rsid w:val="3A8B353F"/>
    <w:rsid w:val="58136BF6"/>
    <w:rsid w:val="75641024"/>
    <w:rsid w:val="7BB120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Heading #1|1_"/>
    <w:basedOn w:val="3"/>
    <w:link w:val="5"/>
    <w:qFormat/>
    <w:uiPriority w:val="0"/>
    <w:rPr>
      <w:rFonts w:ascii="宋体" w:hAnsi="宋体" w:eastAsia="宋体" w:cs="宋体"/>
      <w:sz w:val="30"/>
      <w:szCs w:val="30"/>
      <w:u w:val="none"/>
      <w:shd w:val="clear" w:color="auto" w:fill="auto"/>
      <w:lang w:val="zh-TW" w:eastAsia="zh-TW" w:bidi="zh-TW"/>
    </w:rPr>
  </w:style>
  <w:style w:type="paragraph" w:customStyle="1" w:styleId="5">
    <w:name w:val="Heading #1|1"/>
    <w:basedOn w:val="1"/>
    <w:link w:val="4"/>
    <w:qFormat/>
    <w:uiPriority w:val="0"/>
    <w:pPr>
      <w:widowControl w:val="0"/>
      <w:shd w:val="clear" w:color="auto" w:fill="auto"/>
      <w:spacing w:after="280"/>
      <w:jc w:val="center"/>
      <w:outlineLvl w:val="0"/>
    </w:pPr>
    <w:rPr>
      <w:rFonts w:ascii="宋体" w:hAnsi="宋体" w:eastAsia="宋体" w:cs="宋体"/>
      <w:sz w:val="30"/>
      <w:szCs w:val="30"/>
      <w:u w:val="none"/>
      <w:shd w:val="clear" w:color="auto" w:fill="auto"/>
      <w:lang w:val="zh-TW" w:eastAsia="zh-TW" w:bidi="zh-TW"/>
    </w:rPr>
  </w:style>
  <w:style w:type="character" w:customStyle="1" w:styleId="6">
    <w:name w:val="Heading #2|1_"/>
    <w:basedOn w:val="3"/>
    <w:link w:val="7"/>
    <w:qFormat/>
    <w:uiPriority w:val="0"/>
    <w:rPr>
      <w:sz w:val="28"/>
      <w:szCs w:val="28"/>
      <w:u w:val="none"/>
      <w:shd w:val="clear" w:color="auto" w:fill="auto"/>
      <w:lang w:val="zh-TW" w:eastAsia="zh-TW" w:bidi="zh-TW"/>
    </w:rPr>
  </w:style>
  <w:style w:type="paragraph" w:customStyle="1" w:styleId="7">
    <w:name w:val="Heading #2|1"/>
    <w:basedOn w:val="1"/>
    <w:link w:val="6"/>
    <w:qFormat/>
    <w:uiPriority w:val="0"/>
    <w:pPr>
      <w:widowControl w:val="0"/>
      <w:shd w:val="clear" w:color="auto" w:fill="auto"/>
      <w:spacing w:after="400"/>
      <w:jc w:val="center"/>
      <w:outlineLvl w:val="1"/>
    </w:pPr>
    <w:rPr>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sz w:val="20"/>
      <w:szCs w:val="20"/>
      <w:u w:val="none"/>
      <w:shd w:val="clear" w:color="auto" w:fill="auto"/>
      <w:lang w:val="zh-TW" w:eastAsia="zh-TW" w:bidi="zh-TW"/>
    </w:rPr>
  </w:style>
  <w:style w:type="paragraph" w:customStyle="1" w:styleId="9">
    <w:name w:val="Body text|1"/>
    <w:basedOn w:val="1"/>
    <w:link w:val="8"/>
    <w:qFormat/>
    <w:uiPriority w:val="0"/>
    <w:pPr>
      <w:widowControl w:val="0"/>
      <w:shd w:val="clear" w:color="auto" w:fill="auto"/>
      <w:spacing w:line="334" w:lineRule="auto"/>
    </w:pPr>
    <w:rPr>
      <w:rFonts w:ascii="宋体" w:hAnsi="宋体" w:eastAsia="宋体" w:cs="宋体"/>
      <w:sz w:val="20"/>
      <w:szCs w:val="20"/>
      <w:u w:val="none"/>
      <w:shd w:val="clear" w:color="auto" w:fill="auto"/>
      <w:lang w:val="zh-TW" w:eastAsia="zh-TW" w:bidi="zh-TW"/>
    </w:rPr>
  </w:style>
  <w:style w:type="character" w:customStyle="1" w:styleId="10">
    <w:name w:val="Body text|2_"/>
    <w:basedOn w:val="3"/>
    <w:link w:val="11"/>
    <w:qFormat/>
    <w:uiPriority w:val="0"/>
    <w:rPr>
      <w:rFonts w:ascii="宋体" w:hAnsi="宋体" w:eastAsia="宋体" w:cs="宋体"/>
      <w:u w:val="none"/>
      <w:shd w:val="clear" w:color="auto" w:fill="auto"/>
      <w:lang w:val="zh-TW" w:eastAsia="zh-TW" w:bidi="zh-TW"/>
    </w:rPr>
  </w:style>
  <w:style w:type="paragraph" w:customStyle="1" w:styleId="11">
    <w:name w:val="Body text|2"/>
    <w:basedOn w:val="1"/>
    <w:link w:val="10"/>
    <w:qFormat/>
    <w:uiPriority w:val="0"/>
    <w:pPr>
      <w:widowControl w:val="0"/>
      <w:shd w:val="clear" w:color="auto" w:fill="auto"/>
      <w:ind w:firstLine="360"/>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2889</Words>
  <Characters>3116</Characters>
  <TotalTime>4</TotalTime>
  <ScaleCrop>false</ScaleCrop>
  <LinksUpToDate>false</LinksUpToDate>
  <CharactersWithSpaces>6466</CharactersWithSpaces>
  <Application>WPS Office_11.1.0.12980_F1E327BC-269C-435d-A152-05C5408002CA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2023-03-15T02:10:00Z</dcterms:created>
  <dc:creator>HD</dc:creator>
  <cp:lastModifiedBy>薛东西</cp:lastModifiedBy>
  <dcterms:modified xsi:type="dcterms:W3CDTF">2023-03-15T09:08:30Z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13E5B3D7221746AFAC1FB8E905C66000</vt:lpwstr>
  </property>
</Properties>
</file>